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6B46" w:rsidRDefault="00226B46">
      <w:pPr>
        <w:ind w:left="0" w:right="-801" w:hanging="2"/>
        <w:jc w:val="both"/>
        <w:rPr>
          <w:rFonts w:ascii="Calibri" w:eastAsia="Calibri" w:hAnsi="Calibri" w:cs="Calibri"/>
          <w:sz w:val="20"/>
          <w:szCs w:val="20"/>
          <w:highlight w:val="yellow"/>
        </w:rPr>
      </w:pPr>
    </w:p>
    <w:p w:rsidR="00226B46" w:rsidRDefault="00226B46">
      <w:pPr>
        <w:ind w:left="0" w:right="-376" w:hanging="2"/>
        <w:jc w:val="both"/>
        <w:rPr>
          <w:rFonts w:ascii="Calibri" w:eastAsia="Calibri" w:hAnsi="Calibri" w:cs="Calibri"/>
          <w:sz w:val="20"/>
          <w:szCs w:val="20"/>
        </w:rPr>
      </w:pPr>
    </w:p>
    <w:p w:rsidR="00226B46" w:rsidRDefault="00226B46">
      <w:pPr>
        <w:ind w:left="0" w:right="-376" w:hanging="2"/>
        <w:jc w:val="both"/>
        <w:rPr>
          <w:rFonts w:ascii="Calibri" w:eastAsia="Calibri" w:hAnsi="Calibri" w:cs="Calibri"/>
          <w:sz w:val="20"/>
          <w:szCs w:val="20"/>
        </w:rPr>
      </w:pPr>
    </w:p>
    <w:p w:rsidR="00226B46" w:rsidRPr="00694ECC" w:rsidRDefault="00DF5241">
      <w:pPr>
        <w:ind w:left="0" w:hanging="2"/>
        <w:jc w:val="center"/>
        <w:rPr>
          <w:rFonts w:ascii="Calibri" w:eastAsia="Calibri" w:hAnsi="Calibri" w:cs="Calibri"/>
        </w:rPr>
      </w:pPr>
      <w:r>
        <w:rPr>
          <w:rFonts w:ascii="Calibri" w:eastAsia="Calibri" w:hAnsi="Calibri" w:cs="Calibri"/>
          <w:b/>
        </w:rPr>
        <w:t xml:space="preserve">BASES PARA LA </w:t>
      </w:r>
      <w:r w:rsidRPr="00694ECC">
        <w:rPr>
          <w:rFonts w:ascii="Calibri" w:eastAsia="Calibri" w:hAnsi="Calibri" w:cs="Calibri"/>
          <w:b/>
        </w:rPr>
        <w:t>INVITACIÓN MIXTA DE ADJUDICACIÓN MEDIANTE INVITACIÓN CON COTIZACIÓN DE TRES PROVEEDORES No. M3E-</w:t>
      </w:r>
      <w:r w:rsidR="00655591">
        <w:rPr>
          <w:rFonts w:ascii="Calibri" w:eastAsia="Calibri" w:hAnsi="Calibri" w:cs="Calibri"/>
          <w:b/>
        </w:rPr>
        <w:t>412041</w:t>
      </w:r>
      <w:r w:rsidR="00694ECC" w:rsidRPr="00694ECC">
        <w:rPr>
          <w:rFonts w:ascii="Calibri" w:eastAsia="Calibri" w:hAnsi="Calibri" w:cs="Calibri"/>
          <w:b/>
        </w:rPr>
        <w:t>21</w:t>
      </w:r>
      <w:r w:rsidRPr="00694ECC">
        <w:rPr>
          <w:rFonts w:ascii="Calibri" w:eastAsia="Calibri" w:hAnsi="Calibri" w:cs="Calibri"/>
          <w:b/>
        </w:rPr>
        <w:t>-1</w:t>
      </w:r>
    </w:p>
    <w:p w:rsidR="00226B46" w:rsidRPr="00694ECC" w:rsidRDefault="00694ECC">
      <w:pPr>
        <w:ind w:left="0" w:hanging="2"/>
        <w:jc w:val="center"/>
        <w:rPr>
          <w:rFonts w:ascii="Calibri" w:eastAsia="Calibri" w:hAnsi="Calibri" w:cs="Calibri"/>
        </w:rPr>
      </w:pPr>
      <w:r w:rsidRPr="00694ECC">
        <w:rPr>
          <w:rFonts w:ascii="Calibri" w:eastAsia="Calibri" w:hAnsi="Calibri" w:cs="Calibri"/>
          <w:b/>
        </w:rPr>
        <w:t>PARA LA ADQUISICIÓN D</w:t>
      </w:r>
      <w:r w:rsidR="00DD2870">
        <w:rPr>
          <w:rFonts w:ascii="Calibri" w:eastAsia="Calibri" w:hAnsi="Calibri" w:cs="Calibri"/>
          <w:b/>
        </w:rPr>
        <w:t>E SERVICIO DE APOYO ADMINISTRATIVO, TRADUCCIÓN, FOTOCOPIADO E IMPRESIÓN</w:t>
      </w:r>
    </w:p>
    <w:p w:rsidR="00226B46" w:rsidRPr="00694ECC"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u w:val="single"/>
        </w:rPr>
      </w:pPr>
      <w:r w:rsidRPr="00694ECC">
        <w:rPr>
          <w:rFonts w:ascii="Calibri" w:eastAsia="Calibri" w:hAnsi="Calibri" w:cs="Calibri"/>
          <w:b/>
        </w:rPr>
        <w:t xml:space="preserve">FECHA: </w:t>
      </w:r>
      <w:r w:rsidR="000D6A23">
        <w:rPr>
          <w:rFonts w:ascii="Calibri" w:eastAsia="Calibri" w:hAnsi="Calibri" w:cs="Calibri"/>
          <w:b/>
        </w:rPr>
        <w:t>22</w:t>
      </w:r>
      <w:r w:rsidRPr="00694ECC">
        <w:rPr>
          <w:rFonts w:ascii="Calibri" w:eastAsia="Calibri" w:hAnsi="Calibri" w:cs="Calibri"/>
          <w:b/>
        </w:rPr>
        <w:t xml:space="preserve"> de </w:t>
      </w:r>
      <w:r w:rsidR="00694ECC" w:rsidRPr="00694ECC">
        <w:rPr>
          <w:rFonts w:ascii="Calibri" w:eastAsia="Calibri" w:hAnsi="Calibri" w:cs="Calibri"/>
          <w:b/>
        </w:rPr>
        <w:t>junio de 2021</w:t>
      </w:r>
      <w:r>
        <w:rPr>
          <w:rFonts w:ascii="Calibri" w:eastAsia="Calibri" w:hAnsi="Calibri" w:cs="Calibri"/>
          <w:b/>
        </w:rPr>
        <w:t xml:space="preserve"> </w:t>
      </w:r>
    </w:p>
    <w:p w:rsidR="00226B46" w:rsidRDefault="00226B46">
      <w:pPr>
        <w:ind w:left="0" w:right="-376" w:hanging="2"/>
        <w:jc w:val="both"/>
        <w:rPr>
          <w:rFonts w:ascii="Calibri" w:eastAsia="Calibri" w:hAnsi="Calibri" w:cs="Calibri"/>
          <w:color w:val="FF0000"/>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226B46" w:rsidRDefault="00226B46">
      <w:pPr>
        <w:ind w:left="0" w:right="-376" w:hanging="2"/>
        <w:jc w:val="both"/>
        <w:rPr>
          <w:rFonts w:ascii="Calibri" w:eastAsia="Calibri" w:hAnsi="Calibri" w:cs="Calibri"/>
          <w:sz w:val="20"/>
          <w:szCs w:val="20"/>
        </w:rPr>
      </w:pPr>
    </w:p>
    <w:p w:rsidR="00226B46" w:rsidRDefault="00DF5241">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226B46" w:rsidRDefault="00DF5241">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226B46" w:rsidRDefault="00DF5241">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226B46" w:rsidRDefault="00DF5241">
      <w:pPr>
        <w:spacing w:after="120"/>
        <w:ind w:left="0" w:right="-374" w:hanging="2"/>
        <w:jc w:val="both"/>
        <w:rPr>
          <w:rFonts w:ascii="Calibri" w:eastAsia="Calibri" w:hAnsi="Calibri" w:cs="Calibri"/>
          <w:sz w:val="20"/>
          <w:szCs w:val="20"/>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226B46" w:rsidRDefault="00DF5241">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314E51" w:rsidRPr="00BE21BE" w:rsidRDefault="00314E51" w:rsidP="00314E51">
      <w:pPr>
        <w:ind w:left="0" w:hanging="2"/>
        <w:jc w:val="both"/>
        <w:rPr>
          <w:rFonts w:ascii="Calibri" w:eastAsia="Calibri" w:hAnsi="Calibri" w:cs="Calibri"/>
          <w:sz w:val="20"/>
          <w:szCs w:val="20"/>
        </w:rPr>
      </w:pPr>
      <w:r w:rsidRPr="00BE21BE">
        <w:rPr>
          <w:rFonts w:ascii="Calibri" w:eastAsia="Calibri" w:hAnsi="Calibri" w:cs="Calibri"/>
          <w:b/>
          <w:sz w:val="20"/>
          <w:szCs w:val="20"/>
        </w:rPr>
        <w:t>Precio no aceptable:</w:t>
      </w:r>
      <w:r w:rsidRPr="00BE21BE">
        <w:rPr>
          <w:rFonts w:ascii="Calibri" w:eastAsia="Calibri" w:hAnsi="Calibri" w:cs="Calibri"/>
          <w:sz w:val="20"/>
          <w:szCs w:val="20"/>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 </w:t>
      </w:r>
    </w:p>
    <w:p w:rsidR="00314E51" w:rsidRPr="00BE21BE" w:rsidRDefault="00314E51" w:rsidP="00314E51">
      <w:pPr>
        <w:ind w:left="0" w:hanging="2"/>
        <w:jc w:val="both"/>
        <w:rPr>
          <w:rFonts w:ascii="Calibri" w:eastAsia="Calibri" w:hAnsi="Calibri" w:cs="Calibri"/>
          <w:sz w:val="20"/>
          <w:szCs w:val="20"/>
          <w:highlight w:val="cyan"/>
        </w:rPr>
      </w:pPr>
      <w:r w:rsidRPr="00BE21BE">
        <w:rPr>
          <w:rFonts w:ascii="Calibri" w:eastAsia="Calibri" w:hAnsi="Calibri" w:cs="Calibri"/>
          <w:sz w:val="20"/>
          <w:szCs w:val="20"/>
          <w:highlight w:val="cyan"/>
        </w:rPr>
        <w:t xml:space="preserve"> </w:t>
      </w:r>
    </w:p>
    <w:p w:rsidR="00314E51" w:rsidRPr="00BE21BE" w:rsidRDefault="00314E51" w:rsidP="00314E51">
      <w:pPr>
        <w:ind w:left="0" w:hanging="2"/>
        <w:jc w:val="both"/>
        <w:rPr>
          <w:rFonts w:ascii="Calibri" w:eastAsia="Calibri" w:hAnsi="Calibri" w:cs="Calibri"/>
          <w:sz w:val="20"/>
          <w:szCs w:val="20"/>
        </w:rPr>
      </w:pPr>
      <w:r w:rsidRPr="00BE21BE">
        <w:rPr>
          <w:rFonts w:ascii="Calibri" w:eastAsia="Calibri" w:hAnsi="Calibri" w:cs="Calibri"/>
          <w:b/>
          <w:sz w:val="20"/>
          <w:szCs w:val="20"/>
        </w:rPr>
        <w:t>Precio conveniente:</w:t>
      </w:r>
      <w:r w:rsidRPr="00BE21BE">
        <w:rPr>
          <w:rFonts w:ascii="Calibri" w:eastAsia="Calibri" w:hAnsi="Calibri" w:cs="Calibri"/>
          <w:sz w:val="20"/>
          <w:szCs w:val="20"/>
        </w:rPr>
        <w:t xml:space="preserve"> Aquél que se determina a partir de obtener el promedio de los precios preponderantes que resulten de las ofertas aceptadas técnicamente en la licitación, y a éste se le resta el porcentaje que determine el sujeto de la ley en bases;</w:t>
      </w:r>
    </w:p>
    <w:p w:rsidR="00314E51" w:rsidRPr="00BE21BE" w:rsidRDefault="00314E51" w:rsidP="00314E51">
      <w:pPr>
        <w:ind w:left="0" w:hanging="2"/>
        <w:jc w:val="both"/>
        <w:rPr>
          <w:rFonts w:ascii="Calibri" w:eastAsia="Calibri" w:hAnsi="Calibri" w:cs="Calibri"/>
          <w:sz w:val="20"/>
          <w:szCs w:val="20"/>
        </w:rPr>
      </w:pPr>
    </w:p>
    <w:p w:rsidR="00314E51" w:rsidRDefault="00314E51" w:rsidP="00314E51">
      <w:pPr>
        <w:spacing w:after="120"/>
        <w:ind w:left="0" w:right="-374" w:hanging="2"/>
        <w:jc w:val="both"/>
        <w:rPr>
          <w:rFonts w:ascii="Calibri" w:eastAsia="Calibri" w:hAnsi="Calibri" w:cs="Calibri"/>
          <w:sz w:val="20"/>
          <w:szCs w:val="20"/>
        </w:rPr>
      </w:pPr>
      <w:r w:rsidRPr="00BE21BE">
        <w:rPr>
          <w:rFonts w:ascii="Calibri" w:eastAsia="Calibri" w:hAnsi="Calibri" w:cs="Calibri"/>
          <w:b/>
          <w:sz w:val="20"/>
          <w:szCs w:val="20"/>
        </w:rPr>
        <w:t>Dumping</w:t>
      </w:r>
      <w:r w:rsidRPr="00BE21BE">
        <w:rPr>
          <w:rFonts w:ascii="Calibri" w:eastAsia="Calibri" w:hAnsi="Calibri" w:cs="Calibri"/>
          <w:sz w:val="20"/>
          <w:szCs w:val="20"/>
        </w:rPr>
        <w:t>: Práctica comercial que consiste en vender un producto por debajo de su precio normal, o incluso por debajo de su coste de producción, con el fin inmediato de ir eliminando las empresas competidoras y apoderarse finalmente del mercado.</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sidRPr="00314E51">
        <w:rPr>
          <w:rFonts w:ascii="Calibri" w:eastAsia="Calibri" w:hAnsi="Calibri" w:cs="Calibri"/>
          <w:sz w:val="20"/>
          <w:szCs w:val="20"/>
        </w:rPr>
        <w:t xml:space="preserve">Por medio del presente documento se invita a cotizar, </w:t>
      </w:r>
      <w:r w:rsidRPr="00314E51">
        <w:rPr>
          <w:rFonts w:ascii="Calibri" w:eastAsia="Calibri" w:hAnsi="Calibri" w:cs="Calibri"/>
          <w:b/>
          <w:sz w:val="20"/>
          <w:szCs w:val="20"/>
          <w:u w:val="single"/>
        </w:rPr>
        <w:t xml:space="preserve">a los proveedores que cuenten con su registro en el Padrón Estatal de Proveedores actualizado al </w:t>
      </w:r>
      <w:r w:rsidR="00314E51" w:rsidRPr="00314E51">
        <w:rPr>
          <w:rFonts w:ascii="Calibri" w:eastAsia="Calibri" w:hAnsi="Calibri" w:cs="Calibri"/>
          <w:b/>
          <w:sz w:val="20"/>
          <w:szCs w:val="20"/>
          <w:u w:val="single"/>
        </w:rPr>
        <w:t>2020</w:t>
      </w:r>
      <w:r w:rsidRPr="00314E51">
        <w:rPr>
          <w:rFonts w:ascii="Calibri" w:eastAsia="Calibri" w:hAnsi="Calibri" w:cs="Calibri"/>
          <w:sz w:val="20"/>
          <w:szCs w:val="20"/>
        </w:rPr>
        <w:t xml:space="preserve">, los bienes comprendidos en el </w:t>
      </w:r>
      <w:r w:rsidRPr="00314E51">
        <w:rPr>
          <w:rFonts w:ascii="Calibri" w:eastAsia="Calibri" w:hAnsi="Calibri" w:cs="Calibri"/>
          <w:b/>
          <w:sz w:val="20"/>
          <w:szCs w:val="20"/>
        </w:rPr>
        <w:t xml:space="preserve">Anexo I de la invitación </w:t>
      </w:r>
      <w:r w:rsidR="00655591">
        <w:rPr>
          <w:rFonts w:ascii="Calibri" w:eastAsia="Calibri" w:hAnsi="Calibri" w:cs="Calibri"/>
          <w:b/>
          <w:sz w:val="20"/>
          <w:szCs w:val="20"/>
        </w:rPr>
        <w:t>M3E-412041</w:t>
      </w:r>
      <w:r w:rsidR="00314E51" w:rsidRPr="00314E51">
        <w:rPr>
          <w:rFonts w:ascii="Calibri" w:eastAsia="Calibri" w:hAnsi="Calibri" w:cs="Calibri"/>
          <w:b/>
          <w:sz w:val="20"/>
          <w:szCs w:val="20"/>
        </w:rPr>
        <w:t>21</w:t>
      </w:r>
      <w:r w:rsidRPr="00314E51">
        <w:rPr>
          <w:rFonts w:ascii="Calibri" w:eastAsia="Calibri" w:hAnsi="Calibri" w:cs="Calibri"/>
          <w:b/>
          <w:sz w:val="20"/>
          <w:szCs w:val="20"/>
        </w:rPr>
        <w:t>-1</w:t>
      </w:r>
      <w:r w:rsidRPr="00314E51">
        <w:rPr>
          <w:rFonts w:ascii="Calibri" w:eastAsia="Calibri" w:hAnsi="Calibri" w:cs="Calibri"/>
          <w:sz w:val="20"/>
          <w:szCs w:val="20"/>
        </w:rPr>
        <w:t>, a</w:t>
      </w:r>
      <w:r>
        <w:rPr>
          <w:rFonts w:ascii="Calibri" w:eastAsia="Calibri" w:hAnsi="Calibri" w:cs="Calibri"/>
          <w:sz w:val="20"/>
          <w:szCs w:val="20"/>
        </w:rPr>
        <w:t xml:space="preserve"> través del portal </w:t>
      </w:r>
      <w:proofErr w:type="spellStart"/>
      <w:r>
        <w:rPr>
          <w:rFonts w:ascii="Calibri" w:eastAsia="Calibri" w:hAnsi="Calibri" w:cs="Calibri"/>
          <w:b/>
          <w:sz w:val="20"/>
          <w:szCs w:val="20"/>
        </w:rPr>
        <w:t>e·compras</w:t>
      </w:r>
      <w:proofErr w:type="spellEnd"/>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color w:val="000000"/>
          <w:sz w:val="20"/>
          <w:szCs w:val="20"/>
        </w:rPr>
      </w:pPr>
      <w:r>
        <w:rPr>
          <w:rFonts w:ascii="Calibri" w:eastAsia="Calibri" w:hAnsi="Calibri" w:cs="Calibri"/>
          <w:color w:val="000000"/>
          <w:sz w:val="20"/>
          <w:szCs w:val="20"/>
        </w:rPr>
        <w:t>La invitación y los anexos de la presente invitación los podrán visualizar y descargar en las páginas electrónicas www.finanzas.guanajuato.gob.mx,  www.guanajuato.gob.mx  y https://pseig.guanajuato.gob.mx:9100/irj/portal.</w:t>
      </w:r>
    </w:p>
    <w:p w:rsidR="00226B46" w:rsidRDefault="00226B46">
      <w:pPr>
        <w:ind w:left="0" w:right="-376" w:hanging="2"/>
        <w:jc w:val="both"/>
        <w:rPr>
          <w:rFonts w:ascii="Calibri" w:eastAsia="Calibri" w:hAnsi="Calibri" w:cs="Calibri"/>
          <w:sz w:val="20"/>
          <w:szCs w:val="20"/>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I. INFORMACIÓN ESPECÍFICA DE LA INVITACIÓN</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lastRenderedPageBreak/>
        <w:t>DESCRIPCIÓN COMPLETA DE LOS BIENES</w:t>
      </w:r>
      <w:bookmarkStart w:id="0" w:name="_GoBack"/>
      <w:bookmarkEnd w:id="0"/>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Para efectos de la presente invitació</w:t>
      </w:r>
      <w:r w:rsidRPr="00314E51">
        <w:rPr>
          <w:rFonts w:ascii="Calibri" w:eastAsia="Calibri" w:hAnsi="Calibri" w:cs="Calibri"/>
          <w:sz w:val="20"/>
          <w:szCs w:val="20"/>
        </w:rPr>
        <w:t xml:space="preserve">n, podrá bajo su responsabilidad solicitar los Anexos I, A, </w:t>
      </w:r>
      <w:r w:rsidR="00314E51" w:rsidRPr="00314E51">
        <w:rPr>
          <w:rFonts w:ascii="Calibri" w:eastAsia="Calibri" w:hAnsi="Calibri" w:cs="Calibri"/>
          <w:sz w:val="20"/>
          <w:szCs w:val="20"/>
        </w:rPr>
        <w:t xml:space="preserve">AB, </w:t>
      </w:r>
      <w:r w:rsidRPr="00314E51">
        <w:rPr>
          <w:rFonts w:ascii="Calibri" w:eastAsia="Calibri" w:hAnsi="Calibri" w:cs="Calibri"/>
          <w:sz w:val="20"/>
          <w:szCs w:val="20"/>
        </w:rPr>
        <w:t>B, C, D, E</w:t>
      </w:r>
      <w:r w:rsidR="00655591">
        <w:rPr>
          <w:rFonts w:ascii="Calibri" w:eastAsia="Calibri" w:hAnsi="Calibri" w:cs="Calibri"/>
          <w:sz w:val="20"/>
          <w:szCs w:val="20"/>
        </w:rPr>
        <w:t>, F, G,</w:t>
      </w:r>
      <w:r w:rsidRPr="00314E51">
        <w:rPr>
          <w:rFonts w:ascii="Calibri" w:eastAsia="Calibri" w:hAnsi="Calibri" w:cs="Calibri"/>
          <w:sz w:val="20"/>
          <w:szCs w:val="20"/>
        </w:rPr>
        <w:t xml:space="preserve"> R</w:t>
      </w:r>
      <w:r w:rsidR="00655591">
        <w:rPr>
          <w:rFonts w:ascii="Calibri" w:eastAsia="Calibri" w:hAnsi="Calibri" w:cs="Calibri"/>
          <w:sz w:val="20"/>
          <w:szCs w:val="20"/>
        </w:rPr>
        <w:t xml:space="preserve"> y Anexos de Diseños</w:t>
      </w:r>
      <w:r w:rsidRPr="00314E51">
        <w:rPr>
          <w:rFonts w:ascii="Calibri" w:eastAsia="Calibri" w:hAnsi="Calibri" w:cs="Calibri"/>
          <w:sz w:val="20"/>
          <w:szCs w:val="20"/>
        </w:rPr>
        <w:t xml:space="preserve">, que incluyen las especificaciones, características y demás términos en forma detallada en la Dirección, o en su caso solicitar la información al correo </w:t>
      </w:r>
      <w:hyperlink r:id="rId10" w:history="1">
        <w:r w:rsidR="00314E51" w:rsidRPr="00314E51">
          <w:rPr>
            <w:rStyle w:val="Hipervnculo"/>
            <w:rFonts w:ascii="Calibri" w:eastAsia="Calibri" w:hAnsi="Calibri" w:cs="Calibri"/>
            <w:sz w:val="20"/>
            <w:szCs w:val="20"/>
          </w:rPr>
          <w:t>jpelagiom@</w:t>
        </w:r>
      </w:hyperlink>
      <w:hyperlink r:id="rId11">
        <w:r w:rsidRPr="00314E51">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226B46" w:rsidRDefault="00226B46">
      <w:pPr>
        <w:ind w:left="0" w:right="-376" w:hanging="2"/>
        <w:jc w:val="both"/>
        <w:rPr>
          <w:rFonts w:ascii="Calibri" w:eastAsia="Calibri" w:hAnsi="Calibri" w:cs="Calibri"/>
          <w:sz w:val="20"/>
          <w:szCs w:val="20"/>
        </w:rPr>
      </w:pPr>
    </w:p>
    <w:p w:rsidR="00655591" w:rsidRDefault="00655591" w:rsidP="0018510D">
      <w:pPr>
        <w:pStyle w:val="NormalWeb"/>
        <w:numPr>
          <w:ilvl w:val="0"/>
          <w:numId w:val="10"/>
        </w:numPr>
        <w:suppressAutoHyphens w:val="0"/>
        <w:spacing w:beforeLines="0" w:afterLines="0" w:line="240" w:lineRule="auto"/>
        <w:ind w:leftChars="0" w:right="-376" w:firstLineChars="0"/>
        <w:jc w:val="both"/>
        <w:textDirection w:val="lrTb"/>
        <w:textAlignment w:val="baseline"/>
        <w:outlineLvl w:val="9"/>
        <w:rPr>
          <w:rFonts w:ascii="Calibri" w:hAnsi="Calibri" w:cs="Calibri"/>
          <w:color w:val="000000"/>
        </w:rPr>
      </w:pPr>
      <w:r>
        <w:rPr>
          <w:rFonts w:ascii="Calibri" w:hAnsi="Calibri" w:cs="Calibri"/>
          <w:b/>
          <w:bCs/>
          <w:color w:val="000000"/>
        </w:rPr>
        <w:t>NOTIFICACIÓN DE PREGUNTAS Y RESPUESTAS</w:t>
      </w:r>
    </w:p>
    <w:p w:rsidR="00655591" w:rsidRDefault="00655591" w:rsidP="00655591">
      <w:pPr>
        <w:ind w:left="0" w:hanging="2"/>
      </w:pPr>
    </w:p>
    <w:p w:rsidR="00655591" w:rsidRDefault="00655591" w:rsidP="00655591">
      <w:pPr>
        <w:pStyle w:val="NormalWeb"/>
        <w:spacing w:before="2" w:after="2"/>
        <w:ind w:left="0" w:hanging="2"/>
      </w:pPr>
      <w:r>
        <w:rPr>
          <w:rFonts w:ascii="Calibri" w:hAnsi="Calibri" w:cs="Calibri"/>
          <w:color w:val="000000"/>
        </w:rPr>
        <w:t>La notificación de las preguntas y r</w:t>
      </w:r>
      <w:r w:rsidR="00282394">
        <w:rPr>
          <w:rFonts w:ascii="Calibri" w:hAnsi="Calibri" w:cs="Calibri"/>
          <w:color w:val="000000"/>
        </w:rPr>
        <w:t>espuestas se realizará el día 28</w:t>
      </w:r>
      <w:r>
        <w:rPr>
          <w:rFonts w:ascii="Calibri" w:hAnsi="Calibri" w:cs="Calibri"/>
          <w:color w:val="000000"/>
        </w:rPr>
        <w:t xml:space="preserve"> de </w:t>
      </w:r>
      <w:r w:rsidR="009870A5">
        <w:rPr>
          <w:rFonts w:ascii="Calibri" w:hAnsi="Calibri" w:cs="Calibri"/>
          <w:color w:val="000000"/>
        </w:rPr>
        <w:t>junio de 2021</w:t>
      </w:r>
    </w:p>
    <w:p w:rsidR="00655591" w:rsidRDefault="00655591" w:rsidP="00655591">
      <w:pPr>
        <w:ind w:left="0" w:hanging="2"/>
      </w:pPr>
    </w:p>
    <w:p w:rsidR="00655591" w:rsidRDefault="00655591" w:rsidP="007509E3">
      <w:pPr>
        <w:pStyle w:val="NormalWeb"/>
        <w:spacing w:before="2" w:after="2"/>
        <w:ind w:left="0" w:right="-425" w:hanging="2"/>
        <w:jc w:val="both"/>
      </w:pPr>
      <w:r>
        <w:rPr>
          <w:rFonts w:ascii="Calibri" w:hAnsi="Calibri" w:cs="Calibri"/>
          <w:color w:val="000000"/>
        </w:rPr>
        <w:t xml:space="preserve">Los interesados deberán enviar sus preguntas por escrito a la Dirección de preferencia a más tardar el día </w:t>
      </w:r>
      <w:r w:rsidR="000D6A23">
        <w:rPr>
          <w:rFonts w:ascii="Calibri" w:hAnsi="Calibri" w:cs="Calibri"/>
          <w:b/>
          <w:bCs/>
          <w:color w:val="000000"/>
        </w:rPr>
        <w:t>25</w:t>
      </w:r>
      <w:r w:rsidR="00FD0E4E">
        <w:rPr>
          <w:rFonts w:ascii="Calibri" w:hAnsi="Calibri" w:cs="Calibri"/>
          <w:b/>
          <w:bCs/>
          <w:color w:val="000000"/>
        </w:rPr>
        <w:t xml:space="preserve"> de junio 2021</w:t>
      </w:r>
      <w:r w:rsidR="000D6A23">
        <w:rPr>
          <w:rFonts w:ascii="Calibri" w:hAnsi="Calibri" w:cs="Calibri"/>
          <w:b/>
          <w:bCs/>
          <w:color w:val="000000"/>
        </w:rPr>
        <w:t xml:space="preserve"> hasta las 10</w:t>
      </w:r>
      <w:r w:rsidR="009870A5">
        <w:rPr>
          <w:rFonts w:ascii="Calibri" w:hAnsi="Calibri" w:cs="Calibri"/>
          <w:b/>
          <w:bCs/>
          <w:color w:val="000000"/>
        </w:rPr>
        <w:t>:00</w:t>
      </w:r>
      <w:r>
        <w:rPr>
          <w:rFonts w:ascii="Calibri" w:hAnsi="Calibri" w:cs="Calibri"/>
          <w:b/>
          <w:bCs/>
          <w:color w:val="000000"/>
        </w:rPr>
        <w:t xml:space="preserve"> horas</w:t>
      </w:r>
      <w:r>
        <w:rPr>
          <w:rFonts w:ascii="Calibri" w:hAnsi="Calibri" w:cs="Calibri"/>
          <w:color w:val="000000"/>
        </w:rPr>
        <w:t xml:space="preserve">, de igual manera podrá enviarlas vía correo electrónico a la dirección: </w:t>
      </w:r>
      <w:r w:rsidR="009870A5">
        <w:rPr>
          <w:rFonts w:ascii="Calibri" w:hAnsi="Calibri" w:cs="Calibri"/>
          <w:color w:val="000000"/>
        </w:rPr>
        <w:t>jpelagiom</w:t>
      </w:r>
      <w:hyperlink r:id="rId12" w:history="1">
        <w:r>
          <w:rPr>
            <w:rStyle w:val="Hipervnculo"/>
            <w:rFonts w:ascii="Calibri" w:hAnsi="Calibri" w:cs="Calibri"/>
          </w:rPr>
          <w:t>@guanajuato.gob.mx</w:t>
        </w:r>
      </w:hyperlink>
      <w:r>
        <w:rPr>
          <w:rFonts w:ascii="Calibri" w:hAnsi="Calibri" w:cs="Calibri"/>
          <w:color w:val="000000"/>
        </w:rPr>
        <w:t xml:space="preserve">. Además deberá confirmar la hora de su envío con el </w:t>
      </w:r>
      <w:r>
        <w:rPr>
          <w:rFonts w:ascii="Calibri" w:hAnsi="Calibri" w:cs="Calibri"/>
          <w:b/>
          <w:bCs/>
          <w:color w:val="000000"/>
        </w:rPr>
        <w:t xml:space="preserve">C. </w:t>
      </w:r>
      <w:r w:rsidR="009870A5">
        <w:rPr>
          <w:rFonts w:ascii="Calibri" w:hAnsi="Calibri" w:cs="Calibri"/>
          <w:b/>
          <w:bCs/>
          <w:color w:val="000000"/>
        </w:rPr>
        <w:t xml:space="preserve">José Luis </w:t>
      </w:r>
      <w:proofErr w:type="spellStart"/>
      <w:r w:rsidR="009870A5">
        <w:rPr>
          <w:rFonts w:ascii="Calibri" w:hAnsi="Calibri" w:cs="Calibri"/>
          <w:b/>
          <w:bCs/>
          <w:color w:val="000000"/>
        </w:rPr>
        <w:t>Pelagio</w:t>
      </w:r>
      <w:proofErr w:type="spellEnd"/>
      <w:r w:rsidR="009870A5">
        <w:rPr>
          <w:rFonts w:ascii="Calibri" w:hAnsi="Calibri" w:cs="Calibri"/>
          <w:b/>
          <w:bCs/>
          <w:color w:val="000000"/>
        </w:rPr>
        <w:t xml:space="preserve"> Mejía</w:t>
      </w:r>
      <w:r>
        <w:rPr>
          <w:rFonts w:ascii="Calibri" w:hAnsi="Calibri" w:cs="Calibri"/>
          <w:b/>
          <w:bCs/>
          <w:color w:val="000000"/>
        </w:rPr>
        <w:t xml:space="preserve"> </w:t>
      </w:r>
      <w:r>
        <w:rPr>
          <w:rFonts w:ascii="Calibri" w:hAnsi="Calibri" w:cs="Calibri"/>
          <w:color w:val="000000"/>
        </w:rPr>
        <w:t>o de lo contrario no se aceptarán reclamaciones.  </w:t>
      </w:r>
    </w:p>
    <w:p w:rsidR="00655591" w:rsidRDefault="00655591" w:rsidP="00655591">
      <w:pPr>
        <w:ind w:left="0" w:hanging="2"/>
      </w:pPr>
    </w:p>
    <w:p w:rsidR="00655591" w:rsidRPr="009870A5" w:rsidRDefault="00655591" w:rsidP="007509E3">
      <w:pPr>
        <w:pStyle w:val="NormalWeb"/>
        <w:spacing w:before="2" w:after="2"/>
        <w:ind w:left="0" w:right="-425" w:hanging="2"/>
      </w:pPr>
      <w:r w:rsidRPr="009870A5">
        <w:rPr>
          <w:rFonts w:ascii="Calibri" w:hAnsi="Calibri" w:cs="Calibri"/>
          <w:color w:val="000000"/>
        </w:rPr>
        <w:t>Las preguntas deberán preferentemente mencionar el número de partida  a la que se refieren, utilizando el</w:t>
      </w:r>
      <w:r w:rsidR="00BD15A1">
        <w:rPr>
          <w:rFonts w:ascii="Calibri" w:hAnsi="Calibri" w:cs="Calibri"/>
          <w:color w:val="000000"/>
        </w:rPr>
        <w:t xml:space="preserve"> Anexo F</w:t>
      </w:r>
      <w:r w:rsidR="009870A5">
        <w:rPr>
          <w:rFonts w:ascii="Calibri" w:hAnsi="Calibri" w:cs="Calibri"/>
          <w:color w:val="000000"/>
        </w:rPr>
        <w:t>.</w:t>
      </w:r>
      <w:r w:rsidRPr="009870A5">
        <w:rPr>
          <w:rFonts w:ascii="Calibri" w:hAnsi="Calibri" w:cs="Calibri"/>
          <w:color w:val="000000"/>
        </w:rPr>
        <w:t xml:space="preserve"> </w:t>
      </w:r>
    </w:p>
    <w:p w:rsidR="00655591" w:rsidRPr="009870A5" w:rsidRDefault="00655591" w:rsidP="00655591">
      <w:pPr>
        <w:ind w:left="0" w:hanging="2"/>
      </w:pPr>
    </w:p>
    <w:p w:rsidR="00655591" w:rsidRDefault="00655591" w:rsidP="00655591">
      <w:pPr>
        <w:pStyle w:val="NormalWeb"/>
        <w:spacing w:before="2" w:after="2"/>
        <w:ind w:left="0" w:hanging="2"/>
      </w:pPr>
      <w:r w:rsidRPr="009870A5">
        <w:rPr>
          <w:rFonts w:ascii="Calibri" w:hAnsi="Calibri" w:cs="Calibri"/>
          <w:b/>
          <w:bCs/>
          <w:color w:val="000000"/>
        </w:rPr>
        <w:t>Sólo se dará contestación a las preguntas recibidas en tiempo y forma de acuerdo al presente apartado.</w:t>
      </w:r>
      <w:r>
        <w:rPr>
          <w:rFonts w:ascii="Calibri" w:hAnsi="Calibri" w:cs="Calibri"/>
          <w:b/>
          <w:bCs/>
          <w:color w:val="000000"/>
        </w:rPr>
        <w:t> </w:t>
      </w:r>
    </w:p>
    <w:p w:rsidR="00655591" w:rsidRDefault="00655591" w:rsidP="00655591">
      <w:pPr>
        <w:ind w:left="0" w:hanging="2"/>
      </w:pPr>
    </w:p>
    <w:p w:rsidR="00655591" w:rsidRDefault="00655591" w:rsidP="007509E3">
      <w:pPr>
        <w:pStyle w:val="NormalWeb"/>
        <w:spacing w:before="2" w:after="2"/>
        <w:ind w:left="0" w:right="-425" w:hanging="2"/>
        <w:jc w:val="both"/>
      </w:pPr>
      <w:r>
        <w:rPr>
          <w:rFonts w:ascii="Calibri" w:hAnsi="Calibri" w:cs="Calibri"/>
          <w:color w:val="000000"/>
        </w:rPr>
        <w:t>Las dudas o cuestionamientos que se formulen, deben ser solamente en relación a las bases de la presente invitación y en términos razonables, claros y precisos, a juicio de la Dirección, en caso contrario, serán desechados.</w:t>
      </w:r>
    </w:p>
    <w:p w:rsidR="00655591" w:rsidRDefault="00655591" w:rsidP="007509E3">
      <w:pPr>
        <w:ind w:left="0" w:right="-425" w:hanging="2"/>
      </w:pPr>
    </w:p>
    <w:p w:rsidR="00655591" w:rsidRDefault="00655591" w:rsidP="007509E3">
      <w:pPr>
        <w:pStyle w:val="NormalWeb"/>
        <w:spacing w:before="2" w:after="2"/>
        <w:ind w:left="0" w:right="-425" w:hanging="2"/>
        <w:jc w:val="both"/>
      </w:pPr>
      <w:r>
        <w:rPr>
          <w:rFonts w:ascii="Calibri" w:hAnsi="Calibri" w:cs="Calibri"/>
          <w:color w:val="000000"/>
        </w:rPr>
        <w:t xml:space="preserve">La notificación de las preguntas y respuestas se llevará a cabo con la publicación de las mismas en  las páginas electrónicas www.finanzas.guanajuato.gob.mx, www.guanajuato.gob.mx y </w:t>
      </w:r>
      <w:hyperlink r:id="rId13" w:history="1">
        <w:r>
          <w:rPr>
            <w:rStyle w:val="Hipervnculo"/>
            <w:rFonts w:ascii="Calibri" w:hAnsi="Calibri" w:cs="Calibri"/>
          </w:rPr>
          <w:t>https://pseig.guanajuato.gob.mx:9100/irj/portal</w:t>
        </w:r>
      </w:hyperlink>
      <w:r>
        <w:rPr>
          <w:rFonts w:ascii="Calibri" w:hAnsi="Calibri" w:cs="Calibri"/>
          <w:color w:val="000000"/>
        </w:rPr>
        <w:t>.</w:t>
      </w:r>
    </w:p>
    <w:p w:rsidR="00655591" w:rsidRDefault="00655591" w:rsidP="007509E3">
      <w:pPr>
        <w:ind w:left="0" w:right="-425" w:hanging="2"/>
      </w:pPr>
    </w:p>
    <w:p w:rsidR="00655591" w:rsidRDefault="00655591" w:rsidP="007509E3">
      <w:pPr>
        <w:pStyle w:val="NormalWeb"/>
        <w:spacing w:before="2" w:after="2"/>
        <w:ind w:left="0" w:right="-425" w:hanging="2"/>
        <w:jc w:val="both"/>
      </w:pPr>
      <w:r>
        <w:rPr>
          <w:rFonts w:ascii="Calibri" w:hAnsi="Calibri" w:cs="Calibri"/>
          <w:color w:val="000000"/>
        </w:rPr>
        <w:t xml:space="preserve">La notificación de preguntas y respuestas, se podrá llevar a cabo en hora o fecha posterior a la establecida en el presente apartado, dándose a conocer la nueva fecha de ésta así como la nueva fecha de presentación de ofertas técnica y económica. </w:t>
      </w:r>
    </w:p>
    <w:p w:rsidR="00226B46" w:rsidRDefault="00226B46">
      <w:pPr>
        <w:ind w:left="0" w:right="-376" w:hanging="2"/>
        <w:jc w:val="both"/>
        <w:rPr>
          <w:rFonts w:ascii="Calibri" w:eastAsia="Calibri" w:hAnsi="Calibri" w:cs="Calibri"/>
          <w:sz w:val="20"/>
          <w:szCs w:val="20"/>
          <w:u w:val="single"/>
        </w:rPr>
      </w:pPr>
    </w:p>
    <w:p w:rsidR="00226B46" w:rsidRDefault="00226B46">
      <w:pPr>
        <w:ind w:left="0" w:right="-283" w:hanging="2"/>
        <w:jc w:val="both"/>
        <w:rPr>
          <w:rFonts w:ascii="Calibri" w:eastAsia="Calibri" w:hAnsi="Calibri" w:cs="Calibri"/>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FECHA Y HORARIO PARA LA PRESENTACIÓN DE OFERTAS</w:t>
      </w:r>
    </w:p>
    <w:p w:rsidR="00226B46" w:rsidRDefault="00226B46">
      <w:pPr>
        <w:ind w:left="0" w:right="-376" w:hanging="2"/>
        <w:jc w:val="both"/>
        <w:rPr>
          <w:rFonts w:ascii="Calibri" w:eastAsia="Calibri" w:hAnsi="Calibri" w:cs="Calibri"/>
          <w:sz w:val="20"/>
          <w:szCs w:val="20"/>
        </w:rPr>
      </w:pPr>
    </w:p>
    <w:p w:rsidR="00226B46" w:rsidRDefault="00DF524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sidR="00282394">
        <w:rPr>
          <w:rFonts w:ascii="Calibri" w:eastAsia="Calibri" w:hAnsi="Calibri" w:cs="Calibri"/>
          <w:b/>
          <w:color w:val="000000"/>
          <w:sz w:val="20"/>
          <w:szCs w:val="20"/>
        </w:rPr>
        <w:t xml:space="preserve"> 30</w:t>
      </w:r>
      <w:r>
        <w:rPr>
          <w:rFonts w:ascii="Calibri" w:eastAsia="Calibri" w:hAnsi="Calibri" w:cs="Calibri"/>
          <w:b/>
          <w:color w:val="000000"/>
          <w:sz w:val="20"/>
          <w:szCs w:val="20"/>
        </w:rPr>
        <w:t xml:space="preserve"> de </w:t>
      </w:r>
      <w:r w:rsidR="00C235EC">
        <w:rPr>
          <w:rFonts w:ascii="Calibri" w:eastAsia="Calibri" w:hAnsi="Calibri" w:cs="Calibri"/>
          <w:b/>
          <w:color w:val="000000"/>
          <w:sz w:val="20"/>
          <w:szCs w:val="20"/>
        </w:rPr>
        <w:t>junio 2021 a las 13</w:t>
      </w:r>
      <w:r w:rsidR="00C73FD7">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sidR="00282394">
        <w:rPr>
          <w:rFonts w:ascii="Calibri" w:eastAsia="Calibri" w:hAnsi="Calibri" w:cs="Calibri"/>
          <w:b/>
          <w:color w:val="000000"/>
          <w:sz w:val="20"/>
          <w:szCs w:val="20"/>
        </w:rPr>
        <w:t xml:space="preserve"> 30</w:t>
      </w:r>
      <w:r>
        <w:rPr>
          <w:rFonts w:ascii="Calibri" w:eastAsia="Calibri" w:hAnsi="Calibri" w:cs="Calibri"/>
          <w:b/>
          <w:color w:val="000000"/>
          <w:sz w:val="20"/>
          <w:szCs w:val="20"/>
        </w:rPr>
        <w:t xml:space="preserve"> de </w:t>
      </w:r>
      <w:r w:rsidR="00C235EC">
        <w:rPr>
          <w:rFonts w:ascii="Calibri" w:eastAsia="Calibri" w:hAnsi="Calibri" w:cs="Calibri"/>
          <w:b/>
          <w:color w:val="000000"/>
          <w:sz w:val="20"/>
          <w:szCs w:val="20"/>
        </w:rPr>
        <w:t>junio 2021 a las 13</w:t>
      </w:r>
      <w:r w:rsidR="00C73FD7">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en la Dirección de Adquisiciones y Suministros ubicada en la Carretera Guanajuato – </w:t>
      </w:r>
      <w:r w:rsidRPr="00C73FD7">
        <w:rPr>
          <w:rFonts w:ascii="Calibri" w:eastAsia="Calibri" w:hAnsi="Calibri" w:cs="Calibri"/>
          <w:color w:val="000000"/>
          <w:sz w:val="20"/>
          <w:szCs w:val="20"/>
        </w:rPr>
        <w:t xml:space="preserve">Juventino Rosas Km. 9.5 Col. Yerbabuena C.P. 36250, Guanajuato, </w:t>
      </w:r>
      <w:proofErr w:type="spellStart"/>
      <w:r w:rsidRPr="00C73FD7">
        <w:rPr>
          <w:rFonts w:ascii="Calibri" w:eastAsia="Calibri" w:hAnsi="Calibri" w:cs="Calibri"/>
          <w:color w:val="000000"/>
          <w:sz w:val="20"/>
          <w:szCs w:val="20"/>
        </w:rPr>
        <w:t>Gto</w:t>
      </w:r>
      <w:proofErr w:type="spellEnd"/>
      <w:r w:rsidRPr="00C73FD7">
        <w:rPr>
          <w:rFonts w:ascii="Calibri" w:eastAsia="Calibri" w:hAnsi="Calibri" w:cs="Calibri"/>
          <w:color w:val="000000"/>
          <w:sz w:val="20"/>
          <w:szCs w:val="20"/>
        </w:rPr>
        <w:t xml:space="preserve">., siendo responsabilidad de los participantes registrar el </w:t>
      </w:r>
      <w:r w:rsidRPr="00C73FD7">
        <w:rPr>
          <w:rFonts w:ascii="Calibri" w:eastAsia="Calibri" w:hAnsi="Calibri" w:cs="Calibri"/>
          <w:b/>
          <w:color w:val="000000"/>
          <w:sz w:val="20"/>
          <w:szCs w:val="20"/>
        </w:rPr>
        <w:t>ANEXO R</w:t>
      </w:r>
      <w:r w:rsidRPr="00C73FD7">
        <w:rPr>
          <w:rFonts w:ascii="Calibri" w:eastAsia="Calibri" w:hAnsi="Calibri" w:cs="Calibri"/>
          <w:color w:val="000000"/>
          <w:sz w:val="20"/>
          <w:szCs w:val="20"/>
        </w:rPr>
        <w:t xml:space="preserve"> en el reloj </w:t>
      </w:r>
      <w:proofErr w:type="spellStart"/>
      <w:r w:rsidRPr="00C73FD7">
        <w:rPr>
          <w:rFonts w:ascii="Calibri" w:eastAsia="Calibri" w:hAnsi="Calibri" w:cs="Calibri"/>
          <w:color w:val="000000"/>
          <w:sz w:val="20"/>
          <w:szCs w:val="20"/>
        </w:rPr>
        <w:t>checador</w:t>
      </w:r>
      <w:proofErr w:type="spellEnd"/>
      <w:r w:rsidRPr="00C73FD7">
        <w:rPr>
          <w:rFonts w:ascii="Calibri" w:eastAsia="Calibri" w:hAnsi="Calibri" w:cs="Calibri"/>
          <w:color w:val="000000"/>
          <w:sz w:val="20"/>
          <w:szCs w:val="20"/>
        </w:rPr>
        <w:t>, que deberá anexar en la parte exterior del sobre de la propuesta técnica presentada.</w:t>
      </w:r>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NOTIFICACIÓN DEL RESULTADO DEL PROCESO DE CONTRATACIÓN</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 xml:space="preserve">Se llevará a cabo una vez que la Dirección cuente con los elementos técnicos y económicos necesarios para poder determinar el resultado del presente proceso de contratación. </w:t>
      </w:r>
    </w:p>
    <w:p w:rsidR="00226B46" w:rsidRDefault="00DF5241">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226B46" w:rsidRDefault="00DF524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www.finanzas.guanajuato.gob.mx,  </w:t>
      </w:r>
      <w:hyperlink r:id="rId14">
        <w:r>
          <w:rPr>
            <w:rFonts w:ascii="Calibri" w:eastAsia="Calibri" w:hAnsi="Calibri" w:cs="Calibri"/>
            <w:color w:val="0000FF"/>
            <w:sz w:val="20"/>
            <w:szCs w:val="20"/>
            <w:u w:val="single"/>
          </w:rPr>
          <w:t>www.guanajuato.gob.mx</w:t>
        </w:r>
      </w:hyperlink>
      <w:r>
        <w:rPr>
          <w:rFonts w:ascii="Calibri" w:eastAsia="Calibri" w:hAnsi="Calibri" w:cs="Calibri"/>
          <w:color w:val="000000"/>
          <w:sz w:val="20"/>
          <w:szCs w:val="20"/>
        </w:rPr>
        <w:t xml:space="preserve"> y </w:t>
      </w:r>
      <w:hyperlink r:id="rId15">
        <w:r>
          <w:rPr>
            <w:rFonts w:ascii="Calibri" w:eastAsia="Calibri" w:hAnsi="Calibri" w:cs="Calibri"/>
            <w:color w:val="0000FF"/>
            <w:sz w:val="20"/>
            <w:szCs w:val="20"/>
            <w:u w:val="single"/>
          </w:rPr>
          <w:t>https://pseig.guanajuato.gob.mx:9100/irj/portal</w:t>
        </w:r>
      </w:hyperlink>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FIRMA DEL PEDIDO O CONTRATO</w:t>
      </w:r>
    </w:p>
    <w:p w:rsidR="00226B46" w:rsidRDefault="00226B46">
      <w:pPr>
        <w:ind w:left="0" w:hanging="2"/>
        <w:jc w:val="both"/>
        <w:rPr>
          <w:rFonts w:ascii="Calibri" w:eastAsia="Calibri" w:hAnsi="Calibri" w:cs="Calibri"/>
          <w:sz w:val="20"/>
          <w:szCs w:val="20"/>
          <w:highlight w:val="red"/>
        </w:rPr>
      </w:pPr>
    </w:p>
    <w:p w:rsidR="00226B46" w:rsidRDefault="00DF5241">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Representante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226B46" w:rsidRDefault="00226B46">
      <w:pPr>
        <w:ind w:left="0" w:hanging="2"/>
        <w:jc w:val="both"/>
        <w:rPr>
          <w:rFonts w:ascii="Calibri" w:eastAsia="Calibri" w:hAnsi="Calibri" w:cs="Calibri"/>
          <w:sz w:val="20"/>
          <w:szCs w:val="20"/>
          <w:highlight w:val="red"/>
        </w:rPr>
      </w:pPr>
    </w:p>
    <w:p w:rsidR="00226B46" w:rsidRDefault="00DF5241">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226B46" w:rsidRDefault="00226B46">
      <w:pPr>
        <w:ind w:left="0" w:hanging="2"/>
        <w:jc w:val="both"/>
        <w:rPr>
          <w:rFonts w:ascii="Calibri" w:eastAsia="Calibri" w:hAnsi="Calibri" w:cs="Calibri"/>
          <w:color w:val="000000"/>
          <w:sz w:val="20"/>
          <w:szCs w:val="20"/>
        </w:rPr>
      </w:pPr>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33621" w:rsidRPr="00833621" w:rsidRDefault="00833621" w:rsidP="00833621">
      <w:pPr>
        <w:pStyle w:val="Prrafodelista"/>
        <w:numPr>
          <w:ilvl w:val="0"/>
          <w:numId w:val="10"/>
        </w:numPr>
        <w:ind w:leftChars="0" w:right="-376" w:firstLineChars="0"/>
        <w:jc w:val="both"/>
        <w:textDirection w:val="lrTb"/>
        <w:rPr>
          <w:rFonts w:ascii="Calibri" w:eastAsia="Calibri" w:hAnsi="Calibri" w:cs="Calibri"/>
          <w:b/>
        </w:rPr>
      </w:pPr>
      <w:r w:rsidRPr="00833621">
        <w:rPr>
          <w:rFonts w:ascii="Calibri" w:eastAsia="Calibri" w:hAnsi="Calibri" w:cs="Calibri"/>
          <w:b/>
        </w:rPr>
        <w:t xml:space="preserve">ENTREGA DE ARCHIVO FINAL </w:t>
      </w:r>
    </w:p>
    <w:p w:rsidR="00833621" w:rsidRPr="003D2F9D" w:rsidRDefault="00833621" w:rsidP="00833621">
      <w:pPr>
        <w:ind w:left="0" w:hanging="2"/>
        <w:jc w:val="both"/>
        <w:rPr>
          <w:rFonts w:asciiTheme="majorHAnsi" w:hAnsiTheme="majorHAnsi" w:cstheme="majorHAnsi"/>
          <w:iCs/>
          <w:sz w:val="20"/>
          <w:szCs w:val="20"/>
          <w:lang w:val="es-ES_tradnl"/>
        </w:rPr>
      </w:pPr>
    </w:p>
    <w:p w:rsidR="00833621" w:rsidRPr="003D2F9D" w:rsidRDefault="00833621" w:rsidP="00833621">
      <w:pPr>
        <w:pBdr>
          <w:top w:val="nil"/>
          <w:left w:val="nil"/>
          <w:bottom w:val="nil"/>
          <w:right w:val="nil"/>
          <w:between w:val="nil"/>
        </w:pBdr>
        <w:spacing w:line="240" w:lineRule="auto"/>
        <w:ind w:left="0" w:right="-283" w:hanging="2"/>
        <w:jc w:val="both"/>
        <w:rPr>
          <w:rFonts w:asciiTheme="majorHAnsi" w:eastAsia="Calibri" w:hAnsiTheme="majorHAnsi" w:cstheme="majorHAnsi"/>
          <w:color w:val="000000"/>
          <w:sz w:val="20"/>
          <w:szCs w:val="20"/>
        </w:rPr>
      </w:pPr>
      <w:r w:rsidRPr="00696BDC">
        <w:rPr>
          <w:rFonts w:asciiTheme="majorHAnsi" w:eastAsia="Calibri" w:hAnsiTheme="majorHAnsi" w:cstheme="majorHAnsi"/>
          <w:color w:val="000000"/>
          <w:sz w:val="20"/>
          <w:szCs w:val="20"/>
        </w:rPr>
        <w:t>El licitan</w:t>
      </w:r>
      <w:r w:rsidR="009F2E33" w:rsidRPr="00696BDC">
        <w:rPr>
          <w:rFonts w:asciiTheme="majorHAnsi" w:eastAsia="Calibri" w:hAnsiTheme="majorHAnsi" w:cstheme="majorHAnsi"/>
          <w:color w:val="000000"/>
          <w:sz w:val="20"/>
          <w:szCs w:val="20"/>
        </w:rPr>
        <w:t xml:space="preserve">te adjudicado deberá presentar </w:t>
      </w:r>
      <w:proofErr w:type="spellStart"/>
      <w:r w:rsidR="009F2E33" w:rsidRPr="00696BDC">
        <w:rPr>
          <w:rFonts w:asciiTheme="majorHAnsi" w:eastAsia="Calibri" w:hAnsiTheme="majorHAnsi" w:cstheme="majorHAnsi"/>
          <w:color w:val="000000"/>
          <w:sz w:val="20"/>
          <w:szCs w:val="20"/>
        </w:rPr>
        <w:t>d</w:t>
      </w:r>
      <w:r w:rsidRPr="00696BDC">
        <w:rPr>
          <w:rFonts w:asciiTheme="majorHAnsi" w:eastAsia="Calibri" w:hAnsiTheme="majorHAnsi" w:cstheme="majorHAnsi"/>
          <w:color w:val="000000"/>
          <w:sz w:val="20"/>
          <w:szCs w:val="20"/>
        </w:rPr>
        <w:t>ummy</w:t>
      </w:r>
      <w:proofErr w:type="spellEnd"/>
      <w:r w:rsidRPr="00696BDC">
        <w:rPr>
          <w:rFonts w:asciiTheme="majorHAnsi" w:eastAsia="Calibri" w:hAnsiTheme="majorHAnsi" w:cstheme="majorHAnsi"/>
          <w:color w:val="000000"/>
          <w:sz w:val="20"/>
          <w:szCs w:val="20"/>
        </w:rPr>
        <w:t xml:space="preserve"> para visto bueno de impresión de los bienes a más tardar 3 días hábiles posteriores a la notificación de adjudicación</w:t>
      </w:r>
      <w:r w:rsidR="007C2F4A">
        <w:rPr>
          <w:rFonts w:asciiTheme="majorHAnsi" w:eastAsia="Calibri" w:hAnsiTheme="majorHAnsi" w:cstheme="majorHAnsi"/>
          <w:color w:val="000000"/>
          <w:sz w:val="20"/>
          <w:szCs w:val="20"/>
        </w:rPr>
        <w:t xml:space="preserve">, en la Coordinación Estatal de Diabetes, calle Alonso No. 19, Zona Centro, Guanajuato, </w:t>
      </w:r>
      <w:proofErr w:type="spellStart"/>
      <w:r w:rsidR="007C2F4A">
        <w:rPr>
          <w:rFonts w:asciiTheme="majorHAnsi" w:eastAsia="Calibri" w:hAnsiTheme="majorHAnsi" w:cstheme="majorHAnsi"/>
          <w:color w:val="000000"/>
          <w:sz w:val="20"/>
          <w:szCs w:val="20"/>
        </w:rPr>
        <w:t>Gto</w:t>
      </w:r>
      <w:proofErr w:type="spellEnd"/>
      <w:r w:rsidR="007C2F4A">
        <w:rPr>
          <w:rFonts w:asciiTheme="majorHAnsi" w:eastAsia="Calibri" w:hAnsiTheme="majorHAnsi" w:cstheme="majorHAnsi"/>
          <w:color w:val="000000"/>
          <w:sz w:val="20"/>
          <w:szCs w:val="20"/>
        </w:rPr>
        <w:t>. Teléfono 473 733 30 34 y 473 733 29 59</w:t>
      </w:r>
      <w:r w:rsidRPr="00696BDC">
        <w:rPr>
          <w:rFonts w:asciiTheme="majorHAnsi" w:eastAsia="Calibri" w:hAnsiTheme="majorHAnsi" w:cstheme="majorHAnsi"/>
          <w:color w:val="000000"/>
          <w:sz w:val="20"/>
          <w:szCs w:val="20"/>
        </w:rPr>
        <w:t>.</w:t>
      </w:r>
    </w:p>
    <w:p w:rsidR="00833621" w:rsidRDefault="00833621" w:rsidP="00833621">
      <w:pPr>
        <w:ind w:left="0" w:hanging="2"/>
        <w:jc w:val="both"/>
        <w:rPr>
          <w:rFonts w:ascii="Calibri" w:eastAsia="Calibri" w:hAnsi="Calibri" w:cs="Calibri"/>
          <w:color w:val="000000"/>
          <w:sz w:val="20"/>
          <w:szCs w:val="20"/>
        </w:rPr>
      </w:pPr>
    </w:p>
    <w:p w:rsidR="00833621" w:rsidRDefault="00833621" w:rsidP="00833621">
      <w:pPr>
        <w:ind w:left="0" w:right="-342" w:hanging="2"/>
        <w:jc w:val="both"/>
        <w:rPr>
          <w:rFonts w:ascii="Calibri" w:eastAsia="Calibri" w:hAnsi="Calibri" w:cs="Calibri"/>
          <w:sz w:val="20"/>
          <w:szCs w:val="20"/>
        </w:rPr>
      </w:pPr>
    </w:p>
    <w:p w:rsidR="00833621" w:rsidRPr="001A65CE" w:rsidRDefault="00833621" w:rsidP="00833621">
      <w:pPr>
        <w:numPr>
          <w:ilvl w:val="0"/>
          <w:numId w:val="10"/>
        </w:numPr>
        <w:ind w:leftChars="0" w:left="567" w:right="-376" w:firstLineChars="0" w:hanging="567"/>
        <w:jc w:val="both"/>
        <w:rPr>
          <w:rFonts w:ascii="Calibri" w:eastAsia="Calibri" w:hAnsi="Calibri" w:cs="Calibri"/>
          <w:b/>
        </w:rPr>
      </w:pPr>
      <w:r>
        <w:rPr>
          <w:rFonts w:ascii="Calibri" w:eastAsia="Calibri" w:hAnsi="Calibri" w:cs="Calibri"/>
          <w:b/>
        </w:rPr>
        <w:t>LUGAR Y TIEMPO DE ENTREGA</w:t>
      </w:r>
    </w:p>
    <w:p w:rsidR="00833621" w:rsidRPr="001A65CE" w:rsidRDefault="00833621" w:rsidP="00833621">
      <w:pPr>
        <w:ind w:leftChars="0" w:left="567" w:right="-376" w:firstLineChars="0" w:firstLine="0"/>
        <w:jc w:val="both"/>
        <w:rPr>
          <w:rFonts w:ascii="Calibri" w:eastAsia="Calibri" w:hAnsi="Calibri" w:cs="Calibri"/>
          <w:b/>
        </w:rPr>
      </w:pPr>
    </w:p>
    <w:p w:rsidR="00833621" w:rsidRDefault="00833621" w:rsidP="00833621">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Deberá estipular tiempo de entrega considerando como fecha máxima de entrega </w:t>
      </w:r>
      <w:r w:rsidR="002A73FF">
        <w:rPr>
          <w:rFonts w:ascii="Calibri" w:eastAsia="Calibri" w:hAnsi="Calibri" w:cs="Calibri"/>
          <w:b/>
          <w:color w:val="000000"/>
          <w:sz w:val="20"/>
          <w:szCs w:val="20"/>
        </w:rPr>
        <w:t>30 días naturales posteriores a la notificación de adjudicación</w:t>
      </w:r>
      <w:r>
        <w:rPr>
          <w:rFonts w:ascii="Calibri" w:eastAsia="Calibri" w:hAnsi="Calibri" w:cs="Calibri"/>
          <w:color w:val="000000"/>
          <w:sz w:val="20"/>
          <w:szCs w:val="20"/>
        </w:rPr>
        <w:t xml:space="preserve">, lo anterior dejando sin efecto la fecha mencionada en el Anexo I y la publicada en el portal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w:t>
      </w:r>
    </w:p>
    <w:p w:rsidR="00833621" w:rsidRDefault="00833621" w:rsidP="00833621">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rsidR="00226B46" w:rsidRDefault="00833621" w:rsidP="00833621">
      <w:pPr>
        <w:ind w:left="0" w:right="-376" w:hanging="2"/>
        <w:jc w:val="both"/>
        <w:rPr>
          <w:rFonts w:ascii="Calibri" w:eastAsia="Calibri" w:hAnsi="Calibri" w:cs="Calibri"/>
          <w:color w:val="000000"/>
          <w:sz w:val="20"/>
          <w:szCs w:val="20"/>
        </w:rPr>
      </w:pPr>
      <w:r w:rsidRPr="00BA372E">
        <w:rPr>
          <w:rFonts w:ascii="Calibri" w:eastAsia="Calibri" w:hAnsi="Calibri" w:cs="Calibri"/>
          <w:color w:val="000000"/>
          <w:sz w:val="20"/>
          <w:szCs w:val="20"/>
        </w:rPr>
        <w:t xml:space="preserve">Los bienes deberán ser entregados en condiciones Libre a Bordo en Piso en el </w:t>
      </w:r>
      <w:r w:rsidR="00BA372E" w:rsidRPr="00BA372E">
        <w:rPr>
          <w:rFonts w:ascii="Calibri" w:eastAsia="Calibri" w:hAnsi="Calibri" w:cs="Calibri"/>
          <w:color w:val="000000"/>
          <w:sz w:val="20"/>
          <w:szCs w:val="20"/>
        </w:rPr>
        <w:t xml:space="preserve">Almacén Central de ISAPEG con domicilio en carretera Guanajuato-Juventino Rosas Km. 9.5 C.P. 36250 Yerbabuena, Guanajuato, </w:t>
      </w:r>
      <w:proofErr w:type="spellStart"/>
      <w:r w:rsidR="00BA372E" w:rsidRPr="00BA372E">
        <w:rPr>
          <w:rFonts w:ascii="Calibri" w:eastAsia="Calibri" w:hAnsi="Calibri" w:cs="Calibri"/>
          <w:color w:val="000000"/>
          <w:sz w:val="20"/>
          <w:szCs w:val="20"/>
        </w:rPr>
        <w:t>Gto</w:t>
      </w:r>
      <w:proofErr w:type="spellEnd"/>
      <w:r w:rsidR="00BA372E" w:rsidRPr="00BA372E">
        <w:rPr>
          <w:rFonts w:ascii="Calibri" w:eastAsia="Calibri" w:hAnsi="Calibri" w:cs="Calibri"/>
          <w:color w:val="000000"/>
          <w:sz w:val="20"/>
          <w:szCs w:val="20"/>
        </w:rPr>
        <w:t xml:space="preserve">. </w:t>
      </w:r>
      <w:proofErr w:type="gramStart"/>
      <w:r w:rsidR="00BA372E" w:rsidRPr="00BA372E">
        <w:rPr>
          <w:rFonts w:ascii="Calibri" w:eastAsia="Calibri" w:hAnsi="Calibri" w:cs="Calibri"/>
          <w:color w:val="000000"/>
          <w:sz w:val="20"/>
          <w:szCs w:val="20"/>
        </w:rPr>
        <w:t>de</w:t>
      </w:r>
      <w:proofErr w:type="gramEnd"/>
      <w:r w:rsidR="00BA372E" w:rsidRPr="00BA372E">
        <w:rPr>
          <w:rFonts w:ascii="Calibri" w:eastAsia="Calibri" w:hAnsi="Calibri" w:cs="Calibri"/>
          <w:color w:val="000000"/>
          <w:sz w:val="20"/>
          <w:szCs w:val="20"/>
        </w:rPr>
        <w:t xml:space="preserve"> acuerdo a la matriz de distribución.</w:t>
      </w:r>
      <w:r w:rsidR="00BA372E">
        <w:rPr>
          <w:rFonts w:ascii="Calibri" w:eastAsia="Calibri" w:hAnsi="Calibri" w:cs="Calibri"/>
          <w:color w:val="000000"/>
          <w:sz w:val="20"/>
          <w:szCs w:val="20"/>
        </w:rPr>
        <w:t xml:space="preserve">   </w:t>
      </w:r>
    </w:p>
    <w:p w:rsidR="005D35B8" w:rsidRDefault="005D35B8" w:rsidP="00833621">
      <w:pPr>
        <w:ind w:left="0" w:right="-376" w:hanging="2"/>
        <w:jc w:val="both"/>
        <w:rPr>
          <w:rFonts w:ascii="Calibri" w:eastAsia="Calibri" w:hAnsi="Calibri" w:cs="Calibri"/>
          <w:color w:val="000000"/>
          <w:sz w:val="20"/>
          <w:szCs w:val="20"/>
        </w:rPr>
      </w:pPr>
    </w:p>
    <w:p w:rsidR="005D35B8" w:rsidRPr="003C672F" w:rsidRDefault="005D35B8" w:rsidP="00833621">
      <w:pPr>
        <w:ind w:left="0" w:right="-376" w:hanging="2"/>
        <w:jc w:val="both"/>
        <w:rPr>
          <w:rFonts w:ascii="Calibri" w:eastAsia="Calibri" w:hAnsi="Calibri" w:cs="Calibri"/>
          <w:color w:val="000000"/>
          <w:sz w:val="20"/>
          <w:szCs w:val="20"/>
        </w:rPr>
      </w:pPr>
      <w:r w:rsidRPr="003C672F">
        <w:rPr>
          <w:rFonts w:ascii="Calibri" w:eastAsia="Calibri" w:hAnsi="Calibri" w:cs="Calibri"/>
          <w:color w:val="000000"/>
          <w:sz w:val="20"/>
          <w:szCs w:val="20"/>
        </w:rPr>
        <w:t xml:space="preserve">Los bienes de las </w:t>
      </w:r>
      <w:r w:rsidRPr="003C672F">
        <w:rPr>
          <w:rFonts w:ascii="Calibri" w:eastAsia="Calibri" w:hAnsi="Calibri" w:cs="Calibri"/>
          <w:b/>
          <w:color w:val="000000"/>
          <w:sz w:val="20"/>
          <w:szCs w:val="20"/>
        </w:rPr>
        <w:t>Partidas 1, 3, 4, 5, 6, 7, 8 y 9</w:t>
      </w:r>
      <w:r w:rsidRPr="003C672F">
        <w:rPr>
          <w:rFonts w:ascii="Calibri" w:eastAsia="Calibri" w:hAnsi="Calibri" w:cs="Calibri"/>
          <w:color w:val="000000"/>
          <w:sz w:val="20"/>
          <w:szCs w:val="20"/>
        </w:rPr>
        <w:t xml:space="preserve"> deberán entregarlos en blocks de 100 juegos y divididos según matriz de distribución por unidad, emplayados e identificados.</w:t>
      </w:r>
    </w:p>
    <w:p w:rsidR="005D35B8" w:rsidRPr="003C672F" w:rsidRDefault="005D35B8" w:rsidP="00833621">
      <w:pPr>
        <w:ind w:left="0" w:right="-376" w:hanging="2"/>
        <w:jc w:val="both"/>
        <w:rPr>
          <w:rFonts w:ascii="Calibri" w:eastAsia="Calibri" w:hAnsi="Calibri" w:cs="Calibri"/>
          <w:color w:val="000000"/>
          <w:sz w:val="20"/>
          <w:szCs w:val="20"/>
        </w:rPr>
      </w:pPr>
    </w:p>
    <w:p w:rsidR="005D35B8" w:rsidRPr="003C672F" w:rsidRDefault="005D35B8" w:rsidP="00833621">
      <w:pPr>
        <w:ind w:left="0" w:right="-376" w:hanging="2"/>
        <w:jc w:val="both"/>
        <w:rPr>
          <w:rFonts w:ascii="Calibri" w:eastAsia="Calibri" w:hAnsi="Calibri" w:cs="Calibri"/>
          <w:color w:val="000000"/>
          <w:sz w:val="20"/>
          <w:szCs w:val="20"/>
        </w:rPr>
      </w:pPr>
      <w:r w:rsidRPr="003C672F">
        <w:rPr>
          <w:rFonts w:ascii="Calibri" w:eastAsia="Calibri" w:hAnsi="Calibri" w:cs="Calibri"/>
          <w:color w:val="000000"/>
          <w:sz w:val="20"/>
          <w:szCs w:val="20"/>
        </w:rPr>
        <w:t xml:space="preserve">Los bienes de la </w:t>
      </w:r>
      <w:r w:rsidRPr="003C672F">
        <w:rPr>
          <w:rFonts w:ascii="Calibri" w:eastAsia="Calibri" w:hAnsi="Calibri" w:cs="Calibri"/>
          <w:b/>
          <w:color w:val="000000"/>
          <w:sz w:val="20"/>
          <w:szCs w:val="20"/>
        </w:rPr>
        <w:t>Partida 2</w:t>
      </w:r>
      <w:r w:rsidRPr="003C672F">
        <w:rPr>
          <w:rFonts w:ascii="Calibri" w:eastAsia="Calibri" w:hAnsi="Calibri" w:cs="Calibri"/>
          <w:color w:val="000000"/>
          <w:sz w:val="20"/>
          <w:szCs w:val="20"/>
        </w:rPr>
        <w:t xml:space="preserve"> deberán entregarlas divididas en paquetes máximo de 500 piezas según matriz de distribución, emplayados e identificados.</w:t>
      </w:r>
    </w:p>
    <w:p w:rsidR="005D35B8" w:rsidRPr="003C672F" w:rsidRDefault="005D35B8" w:rsidP="00833621">
      <w:pPr>
        <w:ind w:left="0" w:right="-376" w:hanging="2"/>
        <w:jc w:val="both"/>
        <w:rPr>
          <w:rFonts w:ascii="Calibri" w:eastAsia="Calibri" w:hAnsi="Calibri" w:cs="Calibri"/>
          <w:color w:val="000000"/>
          <w:sz w:val="20"/>
          <w:szCs w:val="20"/>
        </w:rPr>
      </w:pPr>
    </w:p>
    <w:p w:rsidR="005D35B8" w:rsidRDefault="005D35B8" w:rsidP="00833621">
      <w:pPr>
        <w:ind w:left="0" w:right="-376" w:hanging="2"/>
        <w:jc w:val="both"/>
        <w:rPr>
          <w:rFonts w:ascii="Calibri" w:eastAsia="Calibri" w:hAnsi="Calibri" w:cs="Calibri"/>
          <w:color w:val="000000"/>
          <w:sz w:val="20"/>
          <w:szCs w:val="20"/>
        </w:rPr>
      </w:pPr>
      <w:r w:rsidRPr="003C672F">
        <w:rPr>
          <w:rFonts w:ascii="Calibri" w:eastAsia="Calibri" w:hAnsi="Calibri" w:cs="Calibri"/>
          <w:color w:val="000000"/>
          <w:sz w:val="20"/>
          <w:szCs w:val="20"/>
        </w:rPr>
        <w:t xml:space="preserve">Los bienes de las </w:t>
      </w:r>
      <w:r w:rsidRPr="003C672F">
        <w:rPr>
          <w:rFonts w:ascii="Calibri" w:eastAsia="Calibri" w:hAnsi="Calibri" w:cs="Calibri"/>
          <w:b/>
          <w:color w:val="000000"/>
          <w:sz w:val="20"/>
          <w:szCs w:val="20"/>
        </w:rPr>
        <w:t>Partidas 10, 11, 12, 13, 15, 16, 17 y 18</w:t>
      </w:r>
      <w:r w:rsidRPr="003C672F">
        <w:rPr>
          <w:rFonts w:ascii="Calibri" w:eastAsia="Calibri" w:hAnsi="Calibri" w:cs="Calibri"/>
          <w:color w:val="000000"/>
          <w:sz w:val="20"/>
          <w:szCs w:val="20"/>
        </w:rPr>
        <w:t xml:space="preserve"> deberán entregarlos en block  con 100 juegos y dividido en 8 paquetes</w:t>
      </w:r>
      <w:r w:rsidRPr="003C672F">
        <w:t xml:space="preserve"> </w:t>
      </w:r>
      <w:r w:rsidRPr="003C672F">
        <w:rPr>
          <w:rFonts w:ascii="Calibri" w:eastAsia="Calibri" w:hAnsi="Calibri" w:cs="Calibri"/>
          <w:color w:val="000000"/>
          <w:sz w:val="20"/>
          <w:szCs w:val="20"/>
        </w:rPr>
        <w:t>según matriz de distribución, emplayados e identificados.</w:t>
      </w:r>
    </w:p>
    <w:p w:rsidR="00833621" w:rsidRDefault="00833621" w:rsidP="00833621">
      <w:pPr>
        <w:ind w:left="0" w:right="-376" w:hanging="2"/>
        <w:jc w:val="both"/>
        <w:rPr>
          <w:rFonts w:ascii="Calibri" w:eastAsia="Calibri" w:hAnsi="Calibri" w:cs="Calibri"/>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Transporte</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w:t>
      </w:r>
      <w:r>
        <w:rPr>
          <w:rFonts w:ascii="Calibri" w:eastAsia="Calibri" w:hAnsi="Calibri" w:cs="Calibri"/>
          <w:sz w:val="20"/>
          <w:szCs w:val="20"/>
        </w:rPr>
        <w:lastRenderedPageBreak/>
        <w:t xml:space="preserve">servicio y transporte de entrega, siendo este responsabilidad del proveedor o asegurándose de evitar el deterioro de los bienes al momento de su entrega para efectos de su recepción de conformidad por la convocante. </w:t>
      </w:r>
    </w:p>
    <w:p w:rsidR="00226B46" w:rsidRDefault="00226B46">
      <w:pPr>
        <w:ind w:left="0" w:right="-376" w:hanging="2"/>
        <w:jc w:val="both"/>
        <w:rPr>
          <w:rFonts w:ascii="Calibri" w:eastAsia="Calibri" w:hAnsi="Calibri" w:cs="Calibri"/>
          <w:sz w:val="20"/>
          <w:szCs w:val="20"/>
        </w:rPr>
      </w:pPr>
    </w:p>
    <w:p w:rsidR="00226B46" w:rsidRDefault="00226B46">
      <w:pPr>
        <w:ind w:left="0" w:right="-376" w:hanging="2"/>
        <w:jc w:val="both"/>
        <w:rPr>
          <w:rFonts w:ascii="Calibri" w:eastAsia="Calibri" w:hAnsi="Calibri" w:cs="Calibri"/>
          <w:sz w:val="20"/>
          <w:szCs w:val="20"/>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7"/>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226B46" w:rsidRDefault="00226B46">
      <w:pPr>
        <w:ind w:left="0" w:right="-376" w:hanging="2"/>
        <w:jc w:val="both"/>
        <w:rPr>
          <w:rFonts w:ascii="Calibri" w:eastAsia="Calibri" w:hAnsi="Calibri" w:cs="Calibri"/>
          <w:sz w:val="20"/>
          <w:szCs w:val="20"/>
        </w:rPr>
      </w:pPr>
    </w:p>
    <w:p w:rsidR="00226B46" w:rsidRDefault="00DF5241" w:rsidP="007509E3">
      <w:pPr>
        <w:pBdr>
          <w:top w:val="nil"/>
          <w:left w:val="nil"/>
          <w:bottom w:val="nil"/>
          <w:right w:val="nil"/>
          <w:between w:val="nil"/>
        </w:pBdr>
        <w:spacing w:before="2" w:after="2" w:line="240" w:lineRule="auto"/>
        <w:ind w:left="0" w:right="-425" w:hanging="2"/>
        <w:jc w:val="both"/>
        <w:rPr>
          <w:rFonts w:ascii="Calibri" w:eastAsia="Calibri" w:hAnsi="Calibri" w:cs="Calibri"/>
          <w:color w:val="000000"/>
          <w:sz w:val="20"/>
          <w:szCs w:val="20"/>
        </w:rPr>
      </w:pPr>
      <w:bookmarkStart w:id="1" w:name="_heading=h.gjdgxs" w:colFirst="0" w:colLast="0"/>
      <w:bookmarkEnd w:id="1"/>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6">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w:t>
      </w:r>
      <w:r w:rsidRPr="00D26A4E">
        <w:rPr>
          <w:rFonts w:ascii="Calibri" w:eastAsia="Calibri" w:hAnsi="Calibri" w:cs="Calibri"/>
          <w:color w:val="000000"/>
          <w:sz w:val="20"/>
          <w:szCs w:val="20"/>
        </w:rPr>
        <w:t xml:space="preserve">actualizados al </w:t>
      </w:r>
      <w:r w:rsidR="00C73FD7" w:rsidRPr="00D26A4E">
        <w:rPr>
          <w:rFonts w:ascii="Calibri" w:eastAsia="Calibri" w:hAnsi="Calibri" w:cs="Calibri"/>
          <w:color w:val="000000"/>
          <w:sz w:val="20"/>
          <w:szCs w:val="20"/>
        </w:rPr>
        <w:t>2020</w:t>
      </w:r>
      <w:r w:rsidRPr="00D26A4E">
        <w:rPr>
          <w:rFonts w:ascii="Calibri" w:eastAsia="Calibri" w:hAnsi="Calibri" w:cs="Calibri"/>
          <w:color w:val="000000"/>
          <w:sz w:val="20"/>
          <w:szCs w:val="20"/>
        </w:rPr>
        <w:t xml:space="preserve"> </w:t>
      </w:r>
      <w:r w:rsidRPr="00D26A4E">
        <w:rPr>
          <w:rFonts w:ascii="Calibri" w:eastAsia="Calibri" w:hAnsi="Calibri" w:cs="Calibri"/>
          <w:b/>
          <w:i/>
          <w:color w:val="000000"/>
          <w:sz w:val="20"/>
          <w:szCs w:val="20"/>
        </w:rPr>
        <w:t>en</w:t>
      </w:r>
      <w:r>
        <w:rPr>
          <w:rFonts w:ascii="Calibri" w:eastAsia="Calibri" w:hAnsi="Calibri" w:cs="Calibri"/>
          <w:b/>
          <w:i/>
          <w:color w:val="000000"/>
          <w:sz w:val="20"/>
          <w:szCs w:val="20"/>
        </w:rPr>
        <w:t xml:space="preserve"> el Padrón Estatal de Proveedores del Gobierno del Estado de Guanajuato</w:t>
      </w:r>
      <w:r>
        <w:rPr>
          <w:rFonts w:ascii="Calibri" w:eastAsia="Calibri" w:hAnsi="Calibri" w:cs="Calibri"/>
          <w:color w:val="000000"/>
          <w:sz w:val="20"/>
          <w:szCs w:val="20"/>
        </w:rPr>
        <w:t xml:space="preserve"> que cuenten con usuario, contraseña y firma electrónica.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17">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226B46" w:rsidRDefault="00226B46">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226B46" w:rsidRDefault="00226B46">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226B46" w:rsidRDefault="00DF5241">
      <w:pPr>
        <w:numPr>
          <w:ilvl w:val="0"/>
          <w:numId w:val="9"/>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226B46" w:rsidRDefault="00DF5241">
      <w:pPr>
        <w:ind w:left="0" w:right="-376" w:hanging="2"/>
        <w:jc w:val="both"/>
        <w:rPr>
          <w:rFonts w:ascii="Calibri" w:eastAsia="Calibri" w:hAnsi="Calibri" w:cs="Calibri"/>
          <w:sz w:val="20"/>
          <w:szCs w:val="20"/>
        </w:rPr>
      </w:pPr>
      <w:r>
        <w:br w:type="page"/>
      </w:r>
    </w:p>
    <w:p w:rsidR="00226B46" w:rsidRDefault="00DF5241" w:rsidP="007509E3">
      <w:pPr>
        <w:numPr>
          <w:ilvl w:val="0"/>
          <w:numId w:val="11"/>
        </w:numPr>
        <w:ind w:left="0" w:right="-425" w:hanging="2"/>
        <w:jc w:val="both"/>
        <w:rPr>
          <w:rFonts w:ascii="Calibri" w:eastAsia="Calibri" w:hAnsi="Calibri" w:cs="Calibri"/>
          <w:sz w:val="20"/>
          <w:szCs w:val="20"/>
        </w:rPr>
      </w:pPr>
      <w:r>
        <w:rPr>
          <w:rFonts w:ascii="Calibri" w:eastAsia="Calibri" w:hAnsi="Calibri" w:cs="Calibri"/>
          <w:sz w:val="20"/>
          <w:szCs w:val="20"/>
        </w:rPr>
        <w:lastRenderedPageBreak/>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226B46" w:rsidRDefault="00226B46" w:rsidP="007509E3">
      <w:pPr>
        <w:ind w:left="0" w:right="-425" w:hanging="2"/>
        <w:jc w:val="both"/>
        <w:rPr>
          <w:rFonts w:ascii="Calibri" w:eastAsia="Calibri" w:hAnsi="Calibri" w:cs="Calibri"/>
          <w:sz w:val="20"/>
          <w:szCs w:val="20"/>
        </w:rPr>
      </w:pPr>
    </w:p>
    <w:p w:rsidR="00226B46" w:rsidRPr="00532C0B" w:rsidRDefault="00DF5241" w:rsidP="007509E3">
      <w:pPr>
        <w:tabs>
          <w:tab w:val="left" w:pos="3009"/>
        </w:tabs>
        <w:ind w:left="0" w:right="-425" w:hanging="2"/>
        <w:jc w:val="both"/>
        <w:rPr>
          <w:rFonts w:ascii="Calibri" w:eastAsia="Calibri" w:hAnsi="Calibri" w:cs="Calibri"/>
          <w:sz w:val="20"/>
          <w:szCs w:val="20"/>
        </w:rPr>
      </w:pPr>
      <w:r w:rsidRPr="00532C0B">
        <w:rPr>
          <w:rFonts w:ascii="Calibri" w:eastAsia="Calibri" w:hAnsi="Calibri" w:cs="Calibri"/>
          <w:b/>
          <w:sz w:val="20"/>
          <w:szCs w:val="20"/>
        </w:rPr>
        <w:t>Notas:</w:t>
      </w:r>
      <w:r w:rsidR="007509E3">
        <w:rPr>
          <w:rFonts w:ascii="Calibri" w:eastAsia="Calibri" w:hAnsi="Calibri" w:cs="Calibri"/>
          <w:b/>
          <w:sz w:val="20"/>
          <w:szCs w:val="20"/>
        </w:rPr>
        <w:tab/>
      </w:r>
    </w:p>
    <w:p w:rsidR="00226B46" w:rsidRPr="00532C0B" w:rsidRDefault="00DF5241" w:rsidP="007509E3">
      <w:pPr>
        <w:numPr>
          <w:ilvl w:val="0"/>
          <w:numId w:val="12"/>
        </w:numPr>
        <w:ind w:left="0" w:right="-425" w:hanging="2"/>
        <w:jc w:val="both"/>
        <w:rPr>
          <w:rFonts w:ascii="Calibri" w:eastAsia="Calibri" w:hAnsi="Calibri" w:cs="Calibri"/>
          <w:sz w:val="20"/>
          <w:szCs w:val="20"/>
        </w:rPr>
      </w:pPr>
      <w:r w:rsidRPr="00532C0B">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226B46" w:rsidRPr="00532C0B" w:rsidRDefault="00226B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26B46" w:rsidRPr="00532C0B" w:rsidRDefault="00DF5241">
      <w:pPr>
        <w:numPr>
          <w:ilvl w:val="0"/>
          <w:numId w:val="12"/>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532C0B">
        <w:rPr>
          <w:rFonts w:ascii="Calibri" w:eastAsia="Calibri" w:hAnsi="Calibri" w:cs="Calibri"/>
          <w:color w:val="000000"/>
          <w:sz w:val="20"/>
          <w:szCs w:val="20"/>
        </w:rPr>
        <w:t>No se deberán indicar montos económicos en la oferta técnica.</w:t>
      </w:r>
    </w:p>
    <w:p w:rsidR="00226B46" w:rsidRPr="00532C0B" w:rsidRDefault="00226B4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26B46" w:rsidRPr="00532C0B" w:rsidRDefault="00DF5241">
      <w:pPr>
        <w:numPr>
          <w:ilvl w:val="0"/>
          <w:numId w:val="11"/>
        </w:numPr>
        <w:ind w:left="0" w:right="284" w:hanging="2"/>
        <w:jc w:val="both"/>
        <w:rPr>
          <w:rFonts w:ascii="Calibri" w:eastAsia="Calibri" w:hAnsi="Calibri" w:cs="Calibri"/>
          <w:sz w:val="20"/>
          <w:szCs w:val="20"/>
        </w:rPr>
      </w:pPr>
      <w:r w:rsidRPr="00532C0B">
        <w:rPr>
          <w:rFonts w:ascii="Calibri" w:eastAsia="Calibri" w:hAnsi="Calibri" w:cs="Calibri"/>
          <w:sz w:val="20"/>
          <w:szCs w:val="20"/>
        </w:rPr>
        <w:t xml:space="preserve">Anexar los siguientes documentos en el apartado </w:t>
      </w:r>
      <w:r w:rsidRPr="00532C0B">
        <w:rPr>
          <w:rFonts w:ascii="Calibri" w:eastAsia="Calibri" w:hAnsi="Calibri" w:cs="Calibri"/>
          <w:b/>
          <w:sz w:val="20"/>
          <w:szCs w:val="20"/>
        </w:rPr>
        <w:t>“Notas y Anexos” sección “Anexos”</w:t>
      </w:r>
    </w:p>
    <w:p w:rsidR="00226B46" w:rsidRPr="00532C0B" w:rsidRDefault="00226B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26B46" w:rsidRPr="007509E3" w:rsidRDefault="00DF5241" w:rsidP="007509E3">
      <w:pPr>
        <w:numPr>
          <w:ilvl w:val="1"/>
          <w:numId w:val="11"/>
        </w:numPr>
        <w:ind w:left="0" w:right="-425" w:hanging="2"/>
        <w:jc w:val="both"/>
        <w:rPr>
          <w:rFonts w:ascii="Calibri" w:eastAsia="Calibri" w:hAnsi="Calibri" w:cs="Calibri"/>
          <w:sz w:val="20"/>
          <w:szCs w:val="20"/>
        </w:rPr>
      </w:pPr>
      <w:r w:rsidRPr="00532C0B">
        <w:rPr>
          <w:rFonts w:ascii="Calibri" w:eastAsia="Calibri" w:hAnsi="Calibri" w:cs="Calibri"/>
          <w:sz w:val="20"/>
          <w:szCs w:val="20"/>
        </w:rPr>
        <w:t xml:space="preserve">Carta de declaración de intereses en hoja membretada y debidamente firmada por el representante legal acreditado. (ANEXO </w:t>
      </w:r>
      <w:r w:rsidR="00C208DE" w:rsidRPr="00532C0B">
        <w:rPr>
          <w:rFonts w:ascii="Calibri" w:eastAsia="Calibri" w:hAnsi="Calibri" w:cs="Calibri"/>
          <w:sz w:val="20"/>
          <w:szCs w:val="20"/>
        </w:rPr>
        <w:t>C</w:t>
      </w:r>
      <w:r w:rsidRPr="00532C0B">
        <w:rPr>
          <w:rFonts w:ascii="Calibri" w:eastAsia="Calibri" w:hAnsi="Calibri" w:cs="Calibri"/>
          <w:sz w:val="20"/>
          <w:szCs w:val="20"/>
        </w:rPr>
        <w:t xml:space="preserve">) </w:t>
      </w:r>
      <w:r w:rsidRPr="00532C0B">
        <w:rPr>
          <w:rFonts w:ascii="Calibri" w:eastAsia="Calibri" w:hAnsi="Calibri" w:cs="Calibri"/>
          <w:b/>
          <w:sz w:val="20"/>
          <w:szCs w:val="20"/>
        </w:rPr>
        <w:t>(</w:t>
      </w:r>
      <w:r>
        <w:rPr>
          <w:rFonts w:ascii="Calibri" w:eastAsia="Calibri" w:hAnsi="Calibri" w:cs="Calibri"/>
          <w:b/>
          <w:sz w:val="20"/>
          <w:szCs w:val="20"/>
        </w:rPr>
        <w:t>2</w:t>
      </w:r>
      <w:r w:rsidR="00812CC7">
        <w:rPr>
          <w:rFonts w:ascii="Calibri" w:eastAsia="Calibri" w:hAnsi="Calibri" w:cs="Calibri"/>
          <w:b/>
          <w:sz w:val="20"/>
          <w:szCs w:val="20"/>
        </w:rPr>
        <w:t>.1</w:t>
      </w:r>
      <w:r>
        <w:rPr>
          <w:rFonts w:ascii="Calibri" w:eastAsia="Calibri" w:hAnsi="Calibri" w:cs="Calibri"/>
          <w:b/>
          <w:i/>
          <w:sz w:val="20"/>
          <w:szCs w:val="20"/>
        </w:rPr>
        <w:t>_CDI_#proveedor.*)</w:t>
      </w:r>
    </w:p>
    <w:p w:rsidR="007509E3" w:rsidRPr="00763FB5" w:rsidRDefault="007509E3" w:rsidP="007509E3">
      <w:pPr>
        <w:ind w:leftChars="0" w:left="0" w:right="284" w:firstLineChars="0" w:firstLine="0"/>
        <w:jc w:val="both"/>
        <w:rPr>
          <w:rFonts w:asciiTheme="majorHAnsi" w:eastAsia="Calibri" w:hAnsiTheme="majorHAnsi" w:cstheme="majorHAnsi"/>
          <w:sz w:val="20"/>
          <w:szCs w:val="20"/>
        </w:rPr>
      </w:pPr>
    </w:p>
    <w:p w:rsidR="00763FB5" w:rsidRPr="00763FB5" w:rsidRDefault="007509E3" w:rsidP="00763FB5">
      <w:pPr>
        <w:numPr>
          <w:ilvl w:val="1"/>
          <w:numId w:val="11"/>
        </w:numPr>
        <w:pBdr>
          <w:top w:val="nil"/>
          <w:left w:val="nil"/>
          <w:bottom w:val="nil"/>
          <w:right w:val="nil"/>
          <w:between w:val="nil"/>
        </w:pBdr>
        <w:suppressAutoHyphens w:val="0"/>
        <w:spacing w:line="240" w:lineRule="auto"/>
        <w:ind w:leftChars="0" w:left="0" w:right="-425" w:firstLineChars="0" w:firstLine="0"/>
        <w:jc w:val="both"/>
        <w:textDirection w:val="lrTb"/>
        <w:textAlignment w:val="auto"/>
        <w:outlineLvl w:val="9"/>
        <w:rPr>
          <w:rFonts w:asciiTheme="majorHAnsi" w:hAnsiTheme="majorHAnsi" w:cstheme="majorHAnsi"/>
          <w:position w:val="0"/>
          <w:sz w:val="20"/>
          <w:szCs w:val="20"/>
        </w:rPr>
      </w:pPr>
      <w:r w:rsidRPr="00763FB5">
        <w:rPr>
          <w:rFonts w:asciiTheme="majorHAnsi" w:eastAsia="Calibri" w:hAnsiTheme="majorHAnsi" w:cstheme="majorHAnsi"/>
          <w:sz w:val="20"/>
          <w:szCs w:val="20"/>
        </w:rPr>
        <w:t>Copia simple de los documentos legales con los cuales acredita su constitución y la personalidad de su representante o apoderado legal, tales como: acta constitutiva notariada e inscrita en el Registro Público de la Propiedad y del Comercio, así como su última modificación en su caso, y, el instrumento en que conste el poder que acredite la representación. En caso de ser persona física, deberá presentar cédula de identificación fiscal en original o copia certificada para cotejo y copia simple,  identificación oficial (credencial para votar o cartilla militar o licencia de conducir o pasaporte) y CURP. (2.2</w:t>
      </w:r>
      <w:r w:rsidR="004C226F" w:rsidRPr="00763FB5">
        <w:rPr>
          <w:rFonts w:asciiTheme="majorHAnsi" w:eastAsia="Calibri" w:hAnsiTheme="majorHAnsi" w:cstheme="majorHAnsi"/>
          <w:sz w:val="20"/>
          <w:szCs w:val="20"/>
        </w:rPr>
        <w:t>_DL</w:t>
      </w:r>
      <w:r w:rsidRPr="00763FB5">
        <w:rPr>
          <w:rFonts w:asciiTheme="majorHAnsi" w:eastAsia="Calibri" w:hAnsiTheme="majorHAnsi" w:cstheme="majorHAnsi"/>
          <w:sz w:val="20"/>
          <w:szCs w:val="20"/>
        </w:rPr>
        <w:t>_#proveedor.*)</w:t>
      </w:r>
    </w:p>
    <w:p w:rsidR="00763FB5" w:rsidRPr="00763FB5" w:rsidRDefault="00763FB5" w:rsidP="00763FB5">
      <w:pPr>
        <w:pStyle w:val="Prrafodelista"/>
        <w:ind w:left="0" w:hanging="2"/>
        <w:rPr>
          <w:rFonts w:asciiTheme="majorHAnsi" w:eastAsia="Calibri" w:hAnsiTheme="majorHAnsi" w:cstheme="majorHAnsi"/>
          <w:sz w:val="20"/>
          <w:szCs w:val="20"/>
        </w:rPr>
      </w:pPr>
    </w:p>
    <w:p w:rsidR="00763FB5" w:rsidRPr="00763FB5" w:rsidRDefault="004C226F" w:rsidP="00763FB5">
      <w:pPr>
        <w:numPr>
          <w:ilvl w:val="1"/>
          <w:numId w:val="11"/>
        </w:numPr>
        <w:pBdr>
          <w:top w:val="nil"/>
          <w:left w:val="nil"/>
          <w:bottom w:val="nil"/>
          <w:right w:val="nil"/>
          <w:between w:val="nil"/>
        </w:pBdr>
        <w:suppressAutoHyphens w:val="0"/>
        <w:spacing w:line="240" w:lineRule="auto"/>
        <w:ind w:leftChars="0" w:left="0" w:right="-425" w:firstLineChars="0" w:firstLine="0"/>
        <w:jc w:val="both"/>
        <w:textDirection w:val="lrTb"/>
        <w:textAlignment w:val="auto"/>
        <w:outlineLvl w:val="9"/>
        <w:rPr>
          <w:rFonts w:ascii="Ottawa" w:hAnsi="Ottawa"/>
          <w:position w:val="0"/>
          <w:sz w:val="28"/>
          <w:szCs w:val="28"/>
        </w:rPr>
      </w:pPr>
      <w:proofErr w:type="spellStart"/>
      <w:r w:rsidRPr="00763FB5">
        <w:rPr>
          <w:rFonts w:asciiTheme="majorHAnsi" w:eastAsia="Calibri" w:hAnsiTheme="majorHAnsi" w:cstheme="majorHAnsi"/>
          <w:sz w:val="20"/>
          <w:szCs w:val="20"/>
        </w:rPr>
        <w:t>Curriculum</w:t>
      </w:r>
      <w:proofErr w:type="spellEnd"/>
      <w:r w:rsidRPr="00763FB5">
        <w:rPr>
          <w:rFonts w:asciiTheme="majorHAnsi" w:eastAsia="Calibri" w:hAnsiTheme="majorHAnsi" w:cstheme="majorHAnsi"/>
          <w:sz w:val="20"/>
          <w:szCs w:val="20"/>
        </w:rPr>
        <w:t xml:space="preserve"> vitae de la empresa, o de la persona física licitante el cual deberá venir acompañado de al menos un contrato y factura (dichas</w:t>
      </w:r>
      <w:r w:rsidRPr="00763FB5">
        <w:rPr>
          <w:rFonts w:asciiTheme="majorHAnsi" w:hAnsiTheme="majorHAnsi" w:cstheme="majorHAnsi"/>
          <w:sz w:val="20"/>
          <w:szCs w:val="20"/>
          <w:lang w:val="es-ES"/>
        </w:rPr>
        <w:t xml:space="preserve"> facturas no podrán ser presentadas en $0.00) de trabajos similares al solicitado en el Anexo I.</w:t>
      </w:r>
      <w:r w:rsidRPr="00763FB5">
        <w:rPr>
          <w:rFonts w:asciiTheme="majorHAnsi" w:eastAsia="Calibri" w:hAnsiTheme="majorHAnsi" w:cstheme="majorHAnsi"/>
          <w:b/>
          <w:sz w:val="20"/>
          <w:szCs w:val="20"/>
        </w:rPr>
        <w:t xml:space="preserve"> </w:t>
      </w:r>
      <w:r w:rsidRPr="00763FB5">
        <w:rPr>
          <w:rFonts w:ascii="Calibri" w:eastAsia="Calibri" w:hAnsi="Calibri" w:cs="Calibri"/>
          <w:b/>
          <w:sz w:val="20"/>
          <w:szCs w:val="20"/>
        </w:rPr>
        <w:t>(2.3</w:t>
      </w:r>
      <w:r w:rsidRPr="00763FB5">
        <w:rPr>
          <w:rFonts w:ascii="Calibri" w:eastAsia="Calibri" w:hAnsi="Calibri" w:cs="Calibri"/>
          <w:b/>
          <w:i/>
          <w:sz w:val="20"/>
          <w:szCs w:val="20"/>
        </w:rPr>
        <w:t>_CV_#proveedor.*)</w:t>
      </w:r>
    </w:p>
    <w:p w:rsidR="00DD47C4" w:rsidRDefault="00DD47C4" w:rsidP="007509E3">
      <w:pPr>
        <w:ind w:leftChars="0" w:left="0" w:right="-425" w:firstLineChars="0" w:firstLine="0"/>
        <w:jc w:val="both"/>
        <w:rPr>
          <w:rFonts w:ascii="Calibri" w:eastAsia="Calibri" w:hAnsi="Calibri" w:cs="Calibri"/>
          <w:sz w:val="20"/>
          <w:szCs w:val="20"/>
        </w:rPr>
      </w:pPr>
    </w:p>
    <w:p w:rsidR="00C3171B" w:rsidRPr="00C3171B" w:rsidRDefault="00812CC7" w:rsidP="007509E3">
      <w:pPr>
        <w:pStyle w:val="Prrafodelista"/>
        <w:numPr>
          <w:ilvl w:val="1"/>
          <w:numId w:val="11"/>
        </w:numPr>
        <w:suppressAutoHyphens w:val="0"/>
        <w:spacing w:line="240" w:lineRule="auto"/>
        <w:ind w:leftChars="0" w:left="0" w:right="-425" w:firstLineChars="0" w:firstLine="0"/>
        <w:jc w:val="both"/>
        <w:textDirection w:val="lrTb"/>
        <w:textAlignment w:val="auto"/>
        <w:outlineLvl w:val="9"/>
        <w:rPr>
          <w:rFonts w:ascii="Calibri" w:hAnsi="Calibri" w:cs="Calibri"/>
          <w:b/>
          <w:i/>
          <w:sz w:val="20"/>
          <w:szCs w:val="20"/>
        </w:rPr>
      </w:pPr>
      <w:r w:rsidRPr="007509E3">
        <w:rPr>
          <w:rFonts w:ascii="Calibri" w:hAnsi="Calibri" w:cs="Calibri"/>
          <w:b/>
          <w:color w:val="000000"/>
          <w:sz w:val="20"/>
          <w:szCs w:val="20"/>
          <w:lang w:val="es-ES"/>
        </w:rPr>
        <w:t>Opinión</w:t>
      </w:r>
      <w:r w:rsidRPr="007509E3">
        <w:rPr>
          <w:rFonts w:ascii="Calibri" w:hAnsi="Calibri" w:cs="Calibri"/>
          <w:color w:val="000000"/>
          <w:sz w:val="20"/>
          <w:szCs w:val="20"/>
          <w:lang w:val="es-ES"/>
        </w:rPr>
        <w:t xml:space="preserve"> </w:t>
      </w:r>
      <w:r w:rsidRPr="007509E3">
        <w:rPr>
          <w:rFonts w:ascii="Calibri" w:hAnsi="Calibri" w:cs="Calibri"/>
          <w:b/>
          <w:bCs/>
          <w:sz w:val="20"/>
          <w:szCs w:val="20"/>
          <w:lang w:val="es-ES_tradnl"/>
        </w:rPr>
        <w:t>positiva y vigente</w:t>
      </w:r>
      <w:r w:rsidRPr="007509E3">
        <w:rPr>
          <w:rFonts w:ascii="Calibri" w:hAnsi="Calibri" w:cs="Calibri"/>
          <w:color w:val="000000"/>
          <w:sz w:val="20"/>
          <w:szCs w:val="20"/>
          <w:lang w:val="es-ES"/>
        </w:rPr>
        <w:t xml:space="preserve"> del Cumplimiento de Obligaciones Fiscales expedida por el Servicio de Administración Tributaria (SAT)</w:t>
      </w:r>
      <w:r w:rsidRPr="007509E3">
        <w:rPr>
          <w:rFonts w:ascii="Calibri" w:hAnsi="Calibri" w:cs="Calibri"/>
          <w:sz w:val="20"/>
          <w:szCs w:val="20"/>
          <w:lang w:val="es-ES_tradnl"/>
        </w:rPr>
        <w:t> </w:t>
      </w:r>
      <w:r w:rsidRPr="007509E3">
        <w:rPr>
          <w:rFonts w:ascii="Calibri" w:hAnsi="Calibri" w:cs="Calibri"/>
          <w:b/>
          <w:bCs/>
          <w:sz w:val="20"/>
          <w:szCs w:val="20"/>
          <w:lang w:val="es-ES_tradnl"/>
        </w:rPr>
        <w:t>positiva y vigente</w:t>
      </w:r>
      <w:r w:rsidRPr="007509E3">
        <w:rPr>
          <w:rFonts w:ascii="Calibri" w:hAnsi="Calibri" w:cs="Calibri"/>
          <w:sz w:val="20"/>
          <w:szCs w:val="20"/>
          <w:lang w:val="es-ES_tradnl"/>
        </w:rPr>
        <w:t>, con una fecha de expedición </w:t>
      </w:r>
      <w:r w:rsidRPr="007509E3">
        <w:rPr>
          <w:rFonts w:ascii="Calibri" w:hAnsi="Calibri" w:cs="Calibri"/>
          <w:b/>
          <w:bCs/>
          <w:sz w:val="20"/>
          <w:szCs w:val="20"/>
          <w:lang w:val="es-ES_tradnl"/>
        </w:rPr>
        <w:t xml:space="preserve">no mayor a 30 días naturales anteriores contados a </w:t>
      </w:r>
      <w:r w:rsidRPr="007509E3">
        <w:rPr>
          <w:rFonts w:ascii="Calibri" w:hAnsi="Calibri" w:cs="Calibri"/>
          <w:b/>
          <w:sz w:val="20"/>
          <w:szCs w:val="20"/>
        </w:rPr>
        <w:t>pa</w:t>
      </w:r>
      <w:r w:rsidRPr="007509E3">
        <w:rPr>
          <w:rFonts w:ascii="Calibri" w:hAnsi="Calibri" w:cs="Calibri"/>
          <w:b/>
          <w:bCs/>
          <w:sz w:val="20"/>
          <w:szCs w:val="20"/>
        </w:rPr>
        <w:t>rtir del acto de apertura</w:t>
      </w:r>
      <w:r w:rsidRPr="007509E3">
        <w:rPr>
          <w:rFonts w:ascii="Calibri" w:hAnsi="Calibri" w:cs="Calibri"/>
          <w:sz w:val="20"/>
          <w:szCs w:val="20"/>
        </w:rPr>
        <w:t xml:space="preserve"> de la presente licitación. </w:t>
      </w:r>
    </w:p>
    <w:p w:rsidR="00812CC7" w:rsidRPr="007509E3" w:rsidRDefault="00812CC7" w:rsidP="00C3171B">
      <w:pPr>
        <w:pStyle w:val="Prrafodelista"/>
        <w:suppressAutoHyphens w:val="0"/>
        <w:spacing w:line="240" w:lineRule="auto"/>
        <w:ind w:leftChars="0" w:left="0" w:right="-425" w:firstLineChars="0" w:firstLine="0"/>
        <w:jc w:val="both"/>
        <w:textDirection w:val="lrTb"/>
        <w:textAlignment w:val="auto"/>
        <w:outlineLvl w:val="9"/>
        <w:rPr>
          <w:rFonts w:ascii="Calibri" w:hAnsi="Calibri" w:cs="Calibri"/>
          <w:b/>
          <w:i/>
          <w:sz w:val="20"/>
          <w:szCs w:val="20"/>
        </w:rPr>
      </w:pPr>
      <w:r w:rsidRPr="007509E3">
        <w:rPr>
          <w:rFonts w:ascii="Calibri" w:hAnsi="Calibri" w:cs="Calibri"/>
          <w:sz w:val="20"/>
          <w:szCs w:val="20"/>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r w:rsidR="007509E3" w:rsidRPr="007509E3">
        <w:rPr>
          <w:rFonts w:ascii="Calibri" w:hAnsi="Calibri" w:cs="Calibri"/>
          <w:b/>
          <w:sz w:val="20"/>
          <w:szCs w:val="20"/>
        </w:rPr>
        <w:t xml:space="preserve"> (2</w:t>
      </w:r>
      <w:r w:rsidR="00FD0129">
        <w:rPr>
          <w:rFonts w:ascii="Calibri" w:hAnsi="Calibri" w:cs="Calibri"/>
          <w:b/>
          <w:sz w:val="20"/>
          <w:szCs w:val="20"/>
        </w:rPr>
        <w:t>.4</w:t>
      </w:r>
      <w:r w:rsidRPr="007509E3">
        <w:rPr>
          <w:rFonts w:ascii="Calibri" w:hAnsi="Calibri" w:cs="Calibri"/>
          <w:b/>
          <w:i/>
          <w:sz w:val="20"/>
          <w:szCs w:val="20"/>
        </w:rPr>
        <w:t>_OPV_#proveedor.*)</w:t>
      </w:r>
    </w:p>
    <w:p w:rsidR="00812CC7" w:rsidRDefault="00812CC7" w:rsidP="00812CC7">
      <w:pPr>
        <w:suppressAutoHyphens w:val="0"/>
        <w:spacing w:line="240" w:lineRule="auto"/>
        <w:ind w:leftChars="0" w:left="0" w:right="-376" w:firstLineChars="0" w:firstLine="0"/>
        <w:jc w:val="both"/>
        <w:textDirection w:val="lrTb"/>
        <w:textAlignment w:val="auto"/>
        <w:outlineLvl w:val="9"/>
        <w:rPr>
          <w:rFonts w:ascii="Calibri" w:hAnsi="Calibri" w:cs="Calibri"/>
          <w:b/>
          <w:i/>
          <w:sz w:val="20"/>
          <w:szCs w:val="20"/>
        </w:rPr>
      </w:pPr>
    </w:p>
    <w:p w:rsidR="00C3171B" w:rsidRPr="00C3171B" w:rsidRDefault="00812CC7" w:rsidP="007509E3">
      <w:pPr>
        <w:numPr>
          <w:ilvl w:val="1"/>
          <w:numId w:val="11"/>
        </w:numPr>
        <w:suppressAutoHyphens w:val="0"/>
        <w:spacing w:line="240" w:lineRule="auto"/>
        <w:ind w:leftChars="0" w:left="0" w:right="-425" w:firstLineChars="0" w:firstLine="0"/>
        <w:jc w:val="both"/>
        <w:textDirection w:val="lrTb"/>
        <w:textAlignment w:val="auto"/>
        <w:outlineLvl w:val="9"/>
        <w:rPr>
          <w:rFonts w:ascii="Calibri" w:eastAsia="Calibri" w:hAnsi="Calibri" w:cs="Calibri"/>
          <w:sz w:val="20"/>
          <w:szCs w:val="20"/>
        </w:rPr>
      </w:pPr>
      <w:r w:rsidRPr="00812CC7">
        <w:rPr>
          <w:rFonts w:ascii="Calibri" w:hAnsi="Calibri" w:cs="Calibri"/>
          <w:b/>
          <w:bCs/>
          <w:sz w:val="20"/>
          <w:szCs w:val="20"/>
          <w:lang w:val="es-ES"/>
        </w:rPr>
        <w:t>Opinión</w:t>
      </w:r>
      <w:r w:rsidRPr="00812CC7">
        <w:rPr>
          <w:rFonts w:ascii="Calibri" w:hAnsi="Calibri" w:cs="Calibri"/>
          <w:sz w:val="20"/>
          <w:szCs w:val="20"/>
          <w:lang w:val="es-ES"/>
        </w:rPr>
        <w:t> del Cumplimiento de Obligaciones en </w:t>
      </w:r>
      <w:r w:rsidRPr="00812CC7">
        <w:rPr>
          <w:rFonts w:ascii="Calibri" w:hAnsi="Calibri" w:cs="Calibri"/>
          <w:b/>
          <w:bCs/>
          <w:sz w:val="20"/>
          <w:szCs w:val="20"/>
          <w:lang w:val="es-ES"/>
        </w:rPr>
        <w:t>materia de Seguridad Social</w:t>
      </w:r>
      <w:r w:rsidRPr="00812CC7">
        <w:rPr>
          <w:rFonts w:ascii="Calibri" w:hAnsi="Calibri" w:cs="Calibri"/>
          <w:sz w:val="20"/>
          <w:szCs w:val="20"/>
          <w:lang w:val="es-ES"/>
        </w:rPr>
        <w:t>, que alude el Acuerdo número: ACDO.SA1.HCT.101214/281.P.DIR, dictado por el H. Consejo Técnico del </w:t>
      </w:r>
      <w:r w:rsidRPr="00812CC7">
        <w:rPr>
          <w:rFonts w:ascii="Calibri" w:hAnsi="Calibri" w:cs="Calibri"/>
          <w:b/>
          <w:bCs/>
          <w:sz w:val="20"/>
          <w:szCs w:val="20"/>
          <w:lang w:val="es-ES"/>
        </w:rPr>
        <w:t>Instituto Mexicano del Seguro Social</w:t>
      </w:r>
      <w:r w:rsidRPr="00812CC7">
        <w:rPr>
          <w:rFonts w:ascii="Calibri" w:hAnsi="Calibri" w:cs="Calibri"/>
          <w:sz w:val="20"/>
          <w:szCs w:val="20"/>
          <w:lang w:val="es-ES"/>
        </w:rPr>
        <w:t>, </w:t>
      </w:r>
      <w:r w:rsidRPr="00812CC7">
        <w:rPr>
          <w:rFonts w:ascii="Calibri" w:hAnsi="Calibri" w:cs="Calibri"/>
          <w:b/>
          <w:bCs/>
          <w:sz w:val="20"/>
          <w:szCs w:val="20"/>
          <w:lang w:val="es-ES"/>
        </w:rPr>
        <w:t>en </w:t>
      </w:r>
      <w:r w:rsidRPr="00812CC7">
        <w:rPr>
          <w:rFonts w:ascii="Calibri" w:hAnsi="Calibri" w:cs="Calibri"/>
          <w:b/>
          <w:bCs/>
          <w:sz w:val="20"/>
          <w:szCs w:val="20"/>
          <w:u w:val="single"/>
          <w:lang w:val="es-ES"/>
        </w:rPr>
        <w:t>sentido positiva</w:t>
      </w:r>
      <w:r w:rsidRPr="00812CC7">
        <w:rPr>
          <w:rFonts w:ascii="Calibri" w:hAnsi="Calibri" w:cs="Calibri"/>
          <w:b/>
          <w:bCs/>
          <w:sz w:val="20"/>
          <w:szCs w:val="20"/>
          <w:lang w:val="es-ES"/>
        </w:rPr>
        <w:t> </w:t>
      </w:r>
      <w:r w:rsidRPr="00812CC7">
        <w:rPr>
          <w:rFonts w:ascii="Calibri" w:hAnsi="Calibri" w:cs="Calibri"/>
          <w:sz w:val="20"/>
          <w:szCs w:val="20"/>
          <w:lang w:val="es-ES_tradnl"/>
        </w:rPr>
        <w:t>con </w:t>
      </w:r>
      <w:r w:rsidRPr="00812CC7">
        <w:rPr>
          <w:rFonts w:ascii="Calibri" w:hAnsi="Calibri" w:cs="Calibri"/>
          <w:b/>
          <w:bCs/>
          <w:sz w:val="20"/>
          <w:szCs w:val="20"/>
          <w:lang w:val="es-ES_tradnl"/>
        </w:rPr>
        <w:t>una fecha de expedición no mayor a 30 días naturales anteriores contados a partir del acto de apertura</w:t>
      </w:r>
      <w:r w:rsidRPr="00812CC7">
        <w:rPr>
          <w:rFonts w:ascii="Calibri" w:hAnsi="Calibri" w:cs="Calibri"/>
          <w:sz w:val="20"/>
          <w:szCs w:val="20"/>
          <w:lang w:val="es-ES_tradnl"/>
        </w:rPr>
        <w:t> de la presente licitación.</w:t>
      </w:r>
      <w:r w:rsidR="001D18E6" w:rsidRPr="001D18E6">
        <w:rPr>
          <w:rFonts w:ascii="Calibri" w:hAnsi="Calibri" w:cs="Calibri"/>
          <w:sz w:val="20"/>
          <w:szCs w:val="20"/>
          <w:lang w:val="es-ES"/>
        </w:rPr>
        <w:t xml:space="preserve"> </w:t>
      </w:r>
    </w:p>
    <w:p w:rsidR="00812CC7" w:rsidRPr="00812CC7" w:rsidRDefault="001D18E6" w:rsidP="00C3171B">
      <w:pPr>
        <w:suppressAutoHyphens w:val="0"/>
        <w:spacing w:line="240" w:lineRule="auto"/>
        <w:ind w:leftChars="0" w:left="0" w:right="-425" w:firstLineChars="0" w:firstLine="0"/>
        <w:jc w:val="both"/>
        <w:textDirection w:val="lrTb"/>
        <w:textAlignment w:val="auto"/>
        <w:outlineLvl w:val="9"/>
        <w:rPr>
          <w:rFonts w:ascii="Calibri" w:eastAsia="Calibri" w:hAnsi="Calibri" w:cs="Calibri"/>
          <w:sz w:val="20"/>
          <w:szCs w:val="20"/>
        </w:rPr>
      </w:pPr>
      <w:r w:rsidRPr="001D18E6">
        <w:rPr>
          <w:rFonts w:ascii="Calibri" w:hAnsi="Calibri" w:cs="Calibri"/>
          <w:sz w:val="20"/>
          <w:szCs w:val="20"/>
          <w:lang w:val="es-ES"/>
        </w:rPr>
        <w:t>Dicho documento será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r>
        <w:rPr>
          <w:rFonts w:ascii="Calibri" w:hAnsi="Calibri" w:cs="Calibri"/>
          <w:sz w:val="20"/>
          <w:szCs w:val="20"/>
          <w:lang w:val="es-ES"/>
        </w:rPr>
        <w:t>.</w:t>
      </w:r>
      <w:r w:rsidR="00812CC7" w:rsidRPr="001D18E6">
        <w:rPr>
          <w:rFonts w:ascii="Calibri" w:hAnsi="Calibri" w:cs="Calibri"/>
          <w:sz w:val="20"/>
          <w:szCs w:val="20"/>
          <w:lang w:val="es-ES"/>
        </w:rPr>
        <w:t xml:space="preserve"> </w:t>
      </w:r>
      <w:r w:rsidR="00FD0129">
        <w:rPr>
          <w:rFonts w:ascii="Calibri" w:hAnsi="Calibri" w:cs="Calibri"/>
          <w:b/>
          <w:sz w:val="20"/>
          <w:szCs w:val="20"/>
        </w:rPr>
        <w:t>(2.5</w:t>
      </w:r>
      <w:r w:rsidR="00812CC7" w:rsidRPr="00812CC7">
        <w:rPr>
          <w:rFonts w:ascii="Calibri" w:hAnsi="Calibri" w:cs="Calibri"/>
          <w:b/>
          <w:i/>
          <w:sz w:val="20"/>
          <w:szCs w:val="20"/>
        </w:rPr>
        <w:t>_OSS_#proveedor.*)</w:t>
      </w:r>
    </w:p>
    <w:p w:rsidR="00812CC7" w:rsidRPr="00812CC7" w:rsidRDefault="00812CC7" w:rsidP="007509E3">
      <w:pPr>
        <w:suppressAutoHyphens w:val="0"/>
        <w:spacing w:line="240" w:lineRule="auto"/>
        <w:ind w:leftChars="0" w:left="0" w:right="-425" w:firstLineChars="0" w:firstLine="0"/>
        <w:jc w:val="both"/>
        <w:textDirection w:val="lrTb"/>
        <w:textAlignment w:val="auto"/>
        <w:outlineLvl w:val="9"/>
        <w:rPr>
          <w:rFonts w:ascii="Calibri" w:eastAsia="Calibri" w:hAnsi="Calibri" w:cs="Calibri"/>
          <w:sz w:val="20"/>
          <w:szCs w:val="20"/>
        </w:rPr>
      </w:pPr>
    </w:p>
    <w:p w:rsidR="00C3171B" w:rsidRPr="00C3171B" w:rsidRDefault="00812CC7" w:rsidP="007509E3">
      <w:pPr>
        <w:numPr>
          <w:ilvl w:val="1"/>
          <w:numId w:val="11"/>
        </w:numPr>
        <w:suppressAutoHyphens w:val="0"/>
        <w:spacing w:line="240" w:lineRule="auto"/>
        <w:ind w:leftChars="0" w:left="0" w:right="-425" w:firstLineChars="0" w:firstLine="0"/>
        <w:jc w:val="both"/>
        <w:textDirection w:val="lrTb"/>
        <w:textAlignment w:val="auto"/>
        <w:outlineLvl w:val="9"/>
        <w:rPr>
          <w:rFonts w:ascii="Calibri" w:eastAsia="Calibri" w:hAnsi="Calibri" w:cs="Calibri"/>
          <w:sz w:val="20"/>
          <w:szCs w:val="20"/>
        </w:rPr>
      </w:pPr>
      <w:r w:rsidRPr="00812CC7">
        <w:rPr>
          <w:rFonts w:ascii="Calibri" w:hAnsi="Calibri" w:cs="Calibri"/>
          <w:b/>
          <w:bCs/>
          <w:sz w:val="20"/>
          <w:szCs w:val="20"/>
          <w:lang w:val="es-ES_tradnl"/>
        </w:rPr>
        <w:t>Constancia de situación fiscal en materia de aportaciones patronales</w:t>
      </w:r>
      <w:r w:rsidRPr="00812CC7">
        <w:rPr>
          <w:rFonts w:ascii="Calibri" w:hAnsi="Calibri" w:cs="Calibri"/>
          <w:sz w:val="20"/>
          <w:szCs w:val="20"/>
          <w:lang w:val="es-ES_tradnl"/>
        </w:rPr>
        <w:t> y entero de descuentos, y que la misma señale </w:t>
      </w:r>
      <w:r w:rsidRPr="00812CC7">
        <w:rPr>
          <w:rFonts w:ascii="Calibri" w:hAnsi="Calibri" w:cs="Calibri"/>
          <w:b/>
          <w:bCs/>
          <w:sz w:val="20"/>
          <w:szCs w:val="20"/>
          <w:lang w:val="es-ES_tradnl"/>
        </w:rPr>
        <w:t>que no se identificaron adeudos y se encuentra al corriente de sus obligaciones</w:t>
      </w:r>
      <w:r w:rsidRPr="00812CC7">
        <w:rPr>
          <w:rFonts w:ascii="Calibri" w:hAnsi="Calibri" w:cs="Calibri"/>
          <w:sz w:val="20"/>
          <w:szCs w:val="20"/>
          <w:lang w:val="es-ES_tradnl"/>
        </w:rPr>
        <w:t>, con una </w:t>
      </w:r>
      <w:r w:rsidRPr="00812CC7">
        <w:rPr>
          <w:rFonts w:ascii="Calibri" w:hAnsi="Calibri" w:cs="Calibri"/>
          <w:b/>
          <w:bCs/>
          <w:sz w:val="20"/>
          <w:szCs w:val="20"/>
          <w:lang w:val="es-ES_tradnl"/>
        </w:rPr>
        <w:t>fecha de expedición no mayor a 30 días naturales anteriores contados a partir del acto de apertura</w:t>
      </w:r>
      <w:r w:rsidRPr="00812CC7">
        <w:rPr>
          <w:rFonts w:ascii="Calibri" w:hAnsi="Calibri" w:cs="Calibri"/>
          <w:sz w:val="20"/>
          <w:szCs w:val="20"/>
          <w:lang w:val="es-ES_tradnl"/>
        </w:rPr>
        <w:t> de la presente licitación, conforme al “Acuerdo del H. Consejo de Administración del </w:t>
      </w:r>
      <w:r w:rsidRPr="00812CC7">
        <w:rPr>
          <w:rFonts w:ascii="Calibri" w:hAnsi="Calibri" w:cs="Calibri"/>
          <w:b/>
          <w:bCs/>
          <w:sz w:val="20"/>
          <w:szCs w:val="20"/>
          <w:lang w:val="es-ES_tradnl"/>
        </w:rPr>
        <w:t>Instituto del Fondo Nacional de la Vivienda para los Trabajadores</w:t>
      </w:r>
      <w:r w:rsidRPr="00812CC7">
        <w:rPr>
          <w:rFonts w:ascii="Calibri" w:hAnsi="Calibri" w:cs="Calibri"/>
          <w:sz w:val="20"/>
          <w:szCs w:val="20"/>
          <w:lang w:val="es-ES_tradnl"/>
        </w:rPr>
        <w:t> por el que se emiten las Reglas para la obtención de la constancia de situación fiscal en materia de aportaciones patronales y entero de descuentos”, publicado en el Diario Oficial de la Federación el día 28 de julio de 2017.</w:t>
      </w:r>
      <w:r w:rsidR="001D18E6">
        <w:rPr>
          <w:rFonts w:ascii="Calibri" w:hAnsi="Calibri" w:cs="Calibri"/>
          <w:sz w:val="20"/>
          <w:szCs w:val="20"/>
          <w:lang w:val="es-ES_tradnl"/>
        </w:rPr>
        <w:t xml:space="preserve"> </w:t>
      </w:r>
    </w:p>
    <w:p w:rsidR="00812CC7" w:rsidRPr="00812CC7" w:rsidRDefault="001D18E6" w:rsidP="00C3171B">
      <w:pPr>
        <w:suppressAutoHyphens w:val="0"/>
        <w:spacing w:line="240" w:lineRule="auto"/>
        <w:ind w:leftChars="0" w:left="0" w:right="-425" w:firstLineChars="0" w:firstLine="0"/>
        <w:jc w:val="both"/>
        <w:textDirection w:val="lrTb"/>
        <w:textAlignment w:val="auto"/>
        <w:outlineLvl w:val="9"/>
        <w:rPr>
          <w:rFonts w:ascii="Calibri" w:eastAsia="Calibri" w:hAnsi="Calibri" w:cs="Calibri"/>
          <w:sz w:val="20"/>
          <w:szCs w:val="20"/>
        </w:rPr>
      </w:pPr>
      <w:r w:rsidRPr="001D18E6">
        <w:rPr>
          <w:rFonts w:ascii="Calibri" w:hAnsi="Calibri" w:cs="Calibri"/>
          <w:bCs/>
          <w:sz w:val="20"/>
          <w:szCs w:val="20"/>
          <w:lang w:val="es-ES_tradnl"/>
        </w:rPr>
        <w:lastRenderedPageBreak/>
        <w:t>Dicho documento será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r w:rsidR="00812CC7" w:rsidRPr="00812CC7">
        <w:rPr>
          <w:rFonts w:ascii="Calibri" w:hAnsi="Calibri" w:cs="Calibri"/>
          <w:sz w:val="20"/>
          <w:szCs w:val="20"/>
          <w:lang w:val="es-ES_tradnl"/>
        </w:rPr>
        <w:t xml:space="preserve"> </w:t>
      </w:r>
      <w:r w:rsidR="00FD0129">
        <w:rPr>
          <w:rFonts w:ascii="Calibri" w:hAnsi="Calibri" w:cs="Calibri"/>
          <w:b/>
          <w:sz w:val="20"/>
          <w:szCs w:val="20"/>
        </w:rPr>
        <w:t>(2.6</w:t>
      </w:r>
      <w:r w:rsidR="00812CC7" w:rsidRPr="00812CC7">
        <w:rPr>
          <w:rFonts w:ascii="Calibri" w:hAnsi="Calibri" w:cs="Calibri"/>
          <w:b/>
          <w:i/>
          <w:sz w:val="20"/>
          <w:szCs w:val="20"/>
        </w:rPr>
        <w:t>_CAP_#proveedor.*)</w:t>
      </w:r>
    </w:p>
    <w:p w:rsidR="00226B46" w:rsidRDefault="00226B46" w:rsidP="007509E3">
      <w:pPr>
        <w:pBdr>
          <w:top w:val="nil"/>
          <w:left w:val="nil"/>
          <w:bottom w:val="nil"/>
          <w:right w:val="nil"/>
          <w:between w:val="nil"/>
        </w:pBdr>
        <w:spacing w:line="240" w:lineRule="auto"/>
        <w:ind w:left="0" w:right="-425" w:hanging="2"/>
        <w:rPr>
          <w:rFonts w:ascii="Calibri" w:eastAsia="Calibri" w:hAnsi="Calibri" w:cs="Calibri"/>
          <w:color w:val="000000"/>
          <w:sz w:val="20"/>
          <w:szCs w:val="20"/>
        </w:rPr>
      </w:pPr>
    </w:p>
    <w:p w:rsidR="00611F05" w:rsidRDefault="00FD0129" w:rsidP="007509E3">
      <w:pPr>
        <w:pBdr>
          <w:top w:val="nil"/>
          <w:left w:val="nil"/>
          <w:bottom w:val="nil"/>
          <w:right w:val="nil"/>
          <w:between w:val="nil"/>
        </w:pBdr>
        <w:spacing w:line="240" w:lineRule="auto"/>
        <w:ind w:left="0" w:right="-425" w:hanging="2"/>
        <w:rPr>
          <w:rFonts w:ascii="Calibri" w:hAnsi="Calibri" w:cs="Calibri"/>
          <w:sz w:val="22"/>
          <w:szCs w:val="22"/>
          <w:lang w:val="es-ES_tradnl"/>
        </w:rPr>
      </w:pPr>
      <w:r>
        <w:rPr>
          <w:rFonts w:ascii="Calibri" w:hAnsi="Calibri" w:cs="Calibri"/>
          <w:sz w:val="22"/>
          <w:szCs w:val="22"/>
          <w:lang w:val="es-ES_tradnl"/>
        </w:rPr>
        <w:t>2.7</w:t>
      </w:r>
      <w:r w:rsidR="00611F05">
        <w:rPr>
          <w:rFonts w:ascii="Calibri" w:hAnsi="Calibri" w:cs="Calibri"/>
          <w:sz w:val="22"/>
          <w:szCs w:val="22"/>
          <w:lang w:val="es-ES_tradnl"/>
        </w:rPr>
        <w:t xml:space="preserve"> Carta original firmada por el representante legal, en la que manifieste bajo protesta de decir la verdad, que el participante cuenta con la experiencia para la edición e impresión.</w:t>
      </w:r>
      <w:r w:rsidR="009D6B07" w:rsidRPr="009D6B07">
        <w:rPr>
          <w:rFonts w:ascii="Calibri" w:hAnsi="Calibri" w:cs="Calibri"/>
          <w:b/>
          <w:sz w:val="20"/>
          <w:szCs w:val="20"/>
        </w:rPr>
        <w:t xml:space="preserve"> </w:t>
      </w:r>
      <w:r>
        <w:rPr>
          <w:rFonts w:ascii="Calibri" w:hAnsi="Calibri" w:cs="Calibri"/>
          <w:b/>
          <w:sz w:val="20"/>
          <w:szCs w:val="20"/>
        </w:rPr>
        <w:t>(2.7</w:t>
      </w:r>
      <w:r w:rsidR="009D6B07" w:rsidRPr="00812CC7">
        <w:rPr>
          <w:rFonts w:ascii="Calibri" w:hAnsi="Calibri" w:cs="Calibri"/>
          <w:b/>
          <w:i/>
          <w:sz w:val="20"/>
          <w:szCs w:val="20"/>
        </w:rPr>
        <w:t>_CAP_#proveedor.*)</w:t>
      </w:r>
    </w:p>
    <w:p w:rsidR="00611F05" w:rsidRDefault="00611F05" w:rsidP="007509E3">
      <w:pPr>
        <w:pBdr>
          <w:top w:val="nil"/>
          <w:left w:val="nil"/>
          <w:bottom w:val="nil"/>
          <w:right w:val="nil"/>
          <w:between w:val="nil"/>
        </w:pBdr>
        <w:spacing w:line="240" w:lineRule="auto"/>
        <w:ind w:left="0" w:right="-425" w:hanging="2"/>
        <w:rPr>
          <w:rFonts w:ascii="Calibri" w:eastAsia="Calibri" w:hAnsi="Calibri" w:cs="Calibri"/>
          <w:color w:val="000000"/>
          <w:sz w:val="20"/>
          <w:szCs w:val="20"/>
        </w:rPr>
      </w:pPr>
    </w:p>
    <w:p w:rsidR="00226B46" w:rsidRPr="00FD0129" w:rsidRDefault="00FD0129" w:rsidP="00FD0129">
      <w:pPr>
        <w:ind w:leftChars="0" w:left="0" w:right="-425" w:firstLineChars="0" w:firstLine="0"/>
        <w:jc w:val="both"/>
        <w:rPr>
          <w:rFonts w:ascii="Calibri" w:eastAsia="Calibri" w:hAnsi="Calibri" w:cs="Calibri"/>
          <w:sz w:val="20"/>
          <w:szCs w:val="20"/>
        </w:rPr>
      </w:pPr>
      <w:r>
        <w:rPr>
          <w:rFonts w:ascii="Calibri" w:eastAsia="Calibri" w:hAnsi="Calibri" w:cs="Calibri"/>
          <w:sz w:val="20"/>
          <w:szCs w:val="20"/>
        </w:rPr>
        <w:t xml:space="preserve">2.8 </w:t>
      </w:r>
      <w:r w:rsidR="00DF5241" w:rsidRPr="00FD0129">
        <w:rPr>
          <w:rFonts w:ascii="Calibri" w:eastAsia="Calibri" w:hAnsi="Calibri" w:cs="Calibri"/>
          <w:sz w:val="20"/>
          <w:szCs w:val="20"/>
        </w:rPr>
        <w:t xml:space="preserve">Anexo AB con los puntos solicitados según participe, preferentemente en hoja membretada del participante, con nombre y firma del representante legal acreditado. </w:t>
      </w:r>
      <w:r w:rsidR="00DF5241" w:rsidRPr="00FD0129">
        <w:rPr>
          <w:rFonts w:ascii="Calibri" w:eastAsia="Calibri" w:hAnsi="Calibri" w:cs="Calibri"/>
          <w:b/>
          <w:sz w:val="20"/>
          <w:szCs w:val="20"/>
        </w:rPr>
        <w:t>(</w:t>
      </w:r>
      <w:r>
        <w:rPr>
          <w:rFonts w:ascii="Calibri" w:eastAsia="Calibri" w:hAnsi="Calibri" w:cs="Calibri"/>
          <w:b/>
          <w:i/>
          <w:sz w:val="20"/>
          <w:szCs w:val="20"/>
        </w:rPr>
        <w:t>2.8</w:t>
      </w:r>
      <w:r w:rsidR="00DF5241" w:rsidRPr="00FD0129">
        <w:rPr>
          <w:rFonts w:ascii="Calibri" w:eastAsia="Calibri" w:hAnsi="Calibri" w:cs="Calibri"/>
          <w:b/>
          <w:i/>
          <w:sz w:val="20"/>
          <w:szCs w:val="20"/>
        </w:rPr>
        <w:t>_AB_#proveedor.*)</w:t>
      </w:r>
    </w:p>
    <w:p w:rsidR="00226B46" w:rsidRDefault="00226B46">
      <w:pPr>
        <w:ind w:left="0" w:right="284" w:hanging="2"/>
        <w:rPr>
          <w:rFonts w:ascii="Calibri" w:eastAsia="Calibri" w:hAnsi="Calibri" w:cs="Calibri"/>
          <w:sz w:val="20"/>
          <w:szCs w:val="20"/>
        </w:rPr>
      </w:pPr>
    </w:p>
    <w:p w:rsidR="00226B46" w:rsidRDefault="00226B46">
      <w:pPr>
        <w:pBdr>
          <w:top w:val="nil"/>
          <w:left w:val="nil"/>
          <w:bottom w:val="nil"/>
          <w:right w:val="nil"/>
          <w:between w:val="nil"/>
        </w:pBdr>
        <w:spacing w:line="240" w:lineRule="auto"/>
        <w:ind w:left="0" w:right="284" w:hanging="2"/>
        <w:rPr>
          <w:rFonts w:ascii="Calibri" w:eastAsia="Calibri" w:hAnsi="Calibri" w:cs="Calibri"/>
          <w:color w:val="000000"/>
          <w:sz w:val="20"/>
          <w:szCs w:val="20"/>
          <w:highlight w:val="yellow"/>
        </w:rPr>
      </w:pPr>
    </w:p>
    <w:p w:rsidR="00226B46" w:rsidRDefault="00DF5241">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226B46" w:rsidRDefault="00DF5241">
      <w:pPr>
        <w:numPr>
          <w:ilvl w:val="0"/>
          <w:numId w:val="13"/>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 legal acreditado.</w:t>
      </w:r>
    </w:p>
    <w:p w:rsidR="00226B46" w:rsidRDefault="00DF5241">
      <w:pPr>
        <w:numPr>
          <w:ilvl w:val="0"/>
          <w:numId w:val="13"/>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226B46" w:rsidRDefault="00226B4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226B46" w:rsidRDefault="00226B4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26B46" w:rsidRDefault="00226B46">
      <w:pPr>
        <w:ind w:left="0" w:right="-376" w:hanging="2"/>
        <w:jc w:val="both"/>
        <w:rPr>
          <w:rFonts w:ascii="Calibri" w:eastAsia="Calibri" w:hAnsi="Calibri" w:cs="Calibri"/>
          <w:sz w:val="20"/>
          <w:szCs w:val="20"/>
          <w:highlight w:val="yellow"/>
        </w:rPr>
      </w:pPr>
    </w:p>
    <w:p w:rsidR="00226B46" w:rsidRDefault="00DF5241">
      <w:pPr>
        <w:numPr>
          <w:ilvl w:val="0"/>
          <w:numId w:val="9"/>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5"/>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226B46" w:rsidRDefault="00226B46">
      <w:pPr>
        <w:ind w:left="0" w:right="284" w:hanging="2"/>
        <w:jc w:val="both"/>
        <w:rPr>
          <w:rFonts w:ascii="Calibri" w:eastAsia="Calibri" w:hAnsi="Calibri" w:cs="Calibri"/>
          <w:sz w:val="20"/>
          <w:szCs w:val="20"/>
        </w:rPr>
      </w:pPr>
    </w:p>
    <w:p w:rsidR="00226B46" w:rsidRDefault="00DF5241">
      <w:pPr>
        <w:numPr>
          <w:ilvl w:val="0"/>
          <w:numId w:val="5"/>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226B46" w:rsidRDefault="00226B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26B46" w:rsidRDefault="00226B46">
      <w:pPr>
        <w:ind w:left="0" w:right="-376" w:hanging="2"/>
        <w:jc w:val="both"/>
        <w:rPr>
          <w:rFonts w:ascii="Calibri" w:eastAsia="Calibri" w:hAnsi="Calibri" w:cs="Calibri"/>
          <w:sz w:val="20"/>
          <w:szCs w:val="20"/>
        </w:rPr>
      </w:pPr>
    </w:p>
    <w:p w:rsidR="00226B46" w:rsidRDefault="00DF5241">
      <w:pPr>
        <w:numPr>
          <w:ilvl w:val="0"/>
          <w:numId w:val="7"/>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226B46" w:rsidRDefault="00226B46">
      <w:pPr>
        <w:ind w:left="0" w:right="-376" w:hanging="2"/>
        <w:jc w:val="both"/>
        <w:rPr>
          <w:rFonts w:ascii="Calibri" w:eastAsia="Calibri" w:hAnsi="Calibri" w:cs="Calibri"/>
        </w:rPr>
      </w:pPr>
    </w:p>
    <w:p w:rsidR="00226B46" w:rsidRDefault="00DF5241">
      <w:pPr>
        <w:numPr>
          <w:ilvl w:val="0"/>
          <w:numId w:val="9"/>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226B46" w:rsidRDefault="00226B46">
      <w:pPr>
        <w:ind w:left="0" w:right="-376" w:hanging="2"/>
        <w:jc w:val="both"/>
        <w:rPr>
          <w:rFonts w:ascii="Calibri" w:eastAsia="Calibri" w:hAnsi="Calibri" w:cs="Calibri"/>
          <w:sz w:val="20"/>
          <w:szCs w:val="20"/>
        </w:rPr>
      </w:pPr>
    </w:p>
    <w:p w:rsidR="00226B46" w:rsidRPr="00812CC7" w:rsidRDefault="00DF5241">
      <w:pPr>
        <w:numPr>
          <w:ilvl w:val="0"/>
          <w:numId w:val="8"/>
        </w:numPr>
        <w:ind w:left="0" w:right="-376" w:hanging="2"/>
        <w:jc w:val="both"/>
        <w:rPr>
          <w:rFonts w:ascii="Calibri" w:eastAsia="Calibri" w:hAnsi="Calibri" w:cs="Calibri"/>
          <w:sz w:val="20"/>
          <w:szCs w:val="20"/>
        </w:rPr>
      </w:pPr>
      <w:r>
        <w:rPr>
          <w:rFonts w:ascii="Calibri" w:eastAsia="Calibri" w:hAnsi="Calibri" w:cs="Calibri"/>
          <w:sz w:val="20"/>
          <w:szCs w:val="20"/>
        </w:rPr>
        <w:t xml:space="preserve">Impresión de la credencial con código bidimensional emitida por el padrón de proveedores, que permita verificar la actualización del proveedor al </w:t>
      </w:r>
      <w:r w:rsidR="00812CC7" w:rsidRPr="00812CC7">
        <w:rPr>
          <w:rFonts w:ascii="Calibri" w:eastAsia="Calibri" w:hAnsi="Calibri" w:cs="Calibri"/>
          <w:sz w:val="20"/>
          <w:szCs w:val="20"/>
        </w:rPr>
        <w:t>2020</w:t>
      </w:r>
      <w:r w:rsidRPr="00812CC7">
        <w:rPr>
          <w:rFonts w:ascii="Calibri" w:eastAsia="Calibri" w:hAnsi="Calibri" w:cs="Calibri"/>
          <w:sz w:val="20"/>
          <w:szCs w:val="20"/>
        </w:rPr>
        <w:t>.</w:t>
      </w:r>
    </w:p>
    <w:p w:rsidR="00226B46" w:rsidRPr="00812CC7" w:rsidRDefault="00226B46">
      <w:pPr>
        <w:ind w:left="0" w:right="-376" w:hanging="2"/>
        <w:jc w:val="both"/>
        <w:rPr>
          <w:rFonts w:ascii="Calibri" w:eastAsia="Calibri" w:hAnsi="Calibri" w:cs="Calibri"/>
          <w:sz w:val="20"/>
          <w:szCs w:val="20"/>
        </w:rPr>
      </w:pPr>
    </w:p>
    <w:p w:rsidR="00226B46" w:rsidRDefault="00DF5241">
      <w:pPr>
        <w:numPr>
          <w:ilvl w:val="0"/>
          <w:numId w:val="8"/>
        </w:numPr>
        <w:ind w:left="0" w:right="-376" w:hanging="2"/>
        <w:jc w:val="both"/>
        <w:rPr>
          <w:rFonts w:ascii="Calibri" w:eastAsia="Calibri" w:hAnsi="Calibri" w:cs="Calibri"/>
          <w:sz w:val="20"/>
          <w:szCs w:val="20"/>
        </w:rPr>
      </w:pPr>
      <w:r w:rsidRPr="00812CC7">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w:t>
      </w:r>
      <w:r w:rsidRPr="00812CC7">
        <w:rPr>
          <w:rFonts w:ascii="Calibri" w:eastAsia="Calibri" w:hAnsi="Calibri" w:cs="Calibri"/>
          <w:sz w:val="20"/>
          <w:szCs w:val="20"/>
        </w:rPr>
        <w:lastRenderedPageBreak/>
        <w:t>deberá indicar marca, modelo, versión o paquete y color ofertados,</w:t>
      </w:r>
      <w:r>
        <w:rPr>
          <w:rFonts w:ascii="Calibri" w:eastAsia="Calibri" w:hAnsi="Calibri" w:cs="Calibri"/>
          <w:sz w:val="20"/>
          <w:szCs w:val="20"/>
        </w:rPr>
        <w:t xml:space="preserve"> debidamente firmada por la persona facultada de conformidad con las especificaciones y características de los bienes señalados en el (los) anexo (s) respectivo (s) de las presentes bases.</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8"/>
        </w:numPr>
        <w:ind w:left="0" w:right="-376"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legal </w:t>
      </w:r>
      <w:r w:rsidRPr="007509E3">
        <w:rPr>
          <w:rFonts w:ascii="Calibri" w:eastAsia="Calibri" w:hAnsi="Calibri" w:cs="Calibri"/>
          <w:sz w:val="20"/>
          <w:szCs w:val="20"/>
        </w:rPr>
        <w:t xml:space="preserve">acreditado. </w:t>
      </w:r>
      <w:r w:rsidR="00812CC7" w:rsidRPr="007509E3">
        <w:rPr>
          <w:rFonts w:ascii="Calibri" w:eastAsia="Calibri" w:hAnsi="Calibri" w:cs="Calibri"/>
          <w:sz w:val="20"/>
          <w:szCs w:val="20"/>
        </w:rPr>
        <w:t>(ANEXO C</w:t>
      </w:r>
      <w:r w:rsidRPr="007509E3">
        <w:rPr>
          <w:rFonts w:ascii="Calibri" w:eastAsia="Calibri" w:hAnsi="Calibri" w:cs="Calibri"/>
          <w:sz w:val="20"/>
          <w:szCs w:val="20"/>
        </w:rPr>
        <w:t>).</w:t>
      </w:r>
    </w:p>
    <w:p w:rsidR="00DD47C4" w:rsidRDefault="00DD47C4" w:rsidP="00DD47C4">
      <w:pPr>
        <w:pStyle w:val="Prrafodelista"/>
        <w:ind w:left="0" w:hanging="2"/>
        <w:rPr>
          <w:rFonts w:ascii="Calibri" w:eastAsia="Calibri" w:hAnsi="Calibri" w:cs="Calibri"/>
          <w:sz w:val="20"/>
          <w:szCs w:val="20"/>
        </w:rPr>
      </w:pPr>
    </w:p>
    <w:p w:rsidR="007509E3" w:rsidRDefault="007509E3" w:rsidP="007509E3">
      <w:pPr>
        <w:pStyle w:val="Prrafodelista"/>
        <w:numPr>
          <w:ilvl w:val="0"/>
          <w:numId w:val="8"/>
        </w:numPr>
        <w:pBdr>
          <w:top w:val="nil"/>
          <w:left w:val="nil"/>
          <w:bottom w:val="nil"/>
          <w:right w:val="nil"/>
          <w:between w:val="nil"/>
        </w:pBdr>
        <w:suppressAutoHyphens w:val="0"/>
        <w:spacing w:line="240" w:lineRule="auto"/>
        <w:ind w:leftChars="0" w:left="0" w:right="-425" w:firstLineChars="0" w:firstLine="0"/>
        <w:jc w:val="both"/>
        <w:textDirection w:val="lrTb"/>
        <w:textAlignment w:val="auto"/>
        <w:outlineLvl w:val="9"/>
        <w:rPr>
          <w:rFonts w:ascii="Calibri" w:eastAsia="Calibri" w:hAnsi="Calibri" w:cs="Calibri"/>
          <w:sz w:val="20"/>
          <w:szCs w:val="20"/>
        </w:rPr>
      </w:pPr>
      <w:r w:rsidRPr="007509E3">
        <w:rPr>
          <w:rFonts w:ascii="Calibri" w:eastAsia="Calibri" w:hAnsi="Calibri" w:cs="Calibri"/>
          <w:sz w:val="20"/>
          <w:szCs w:val="20"/>
        </w:rPr>
        <w:t xml:space="preserve">Copia simple de los documentos legales con los cuales acredita su constitución y la personalidad de su representante o apoderado legal, tales como: acta constitutiva notariada e inscrita en el Registro Público de la Propiedad y del Comercio, así como su última modificación en su caso, y, el instrumento en que conste el poder que acredite la representación. En caso de ser persona física, deberá presentar cédula de identificación fiscal en original o copia certificada para cotejo y copia simple,  identificación oficial (credencial para votar o cartilla militar o licencia de conducir o pasaporte) y CURP. </w:t>
      </w:r>
    </w:p>
    <w:p w:rsidR="009D6B07" w:rsidRPr="009D6B07" w:rsidRDefault="009D6B07" w:rsidP="009D6B07">
      <w:pPr>
        <w:pStyle w:val="Prrafodelista"/>
        <w:ind w:left="0" w:hanging="2"/>
        <w:rPr>
          <w:rFonts w:ascii="Calibri" w:eastAsia="Calibri" w:hAnsi="Calibri" w:cs="Calibri"/>
          <w:sz w:val="20"/>
          <w:szCs w:val="20"/>
        </w:rPr>
      </w:pPr>
    </w:p>
    <w:p w:rsidR="00763FB5" w:rsidRDefault="009D6B07" w:rsidP="00763FB5">
      <w:pPr>
        <w:pStyle w:val="Prrafodelista"/>
        <w:numPr>
          <w:ilvl w:val="0"/>
          <w:numId w:val="8"/>
        </w:numPr>
        <w:pBdr>
          <w:top w:val="nil"/>
          <w:left w:val="nil"/>
          <w:bottom w:val="nil"/>
          <w:right w:val="nil"/>
          <w:between w:val="nil"/>
        </w:pBdr>
        <w:suppressAutoHyphens w:val="0"/>
        <w:spacing w:line="240" w:lineRule="auto"/>
        <w:ind w:leftChars="0" w:left="0" w:right="-425" w:firstLineChars="0" w:firstLine="0"/>
        <w:jc w:val="both"/>
        <w:textDirection w:val="lrTb"/>
        <w:textAlignment w:val="auto"/>
        <w:outlineLvl w:val="9"/>
        <w:rPr>
          <w:rFonts w:ascii="Calibri" w:hAnsi="Calibri" w:cs="Calibri"/>
          <w:sz w:val="20"/>
          <w:szCs w:val="20"/>
          <w:lang w:val="es-ES"/>
        </w:rPr>
      </w:pPr>
      <w:proofErr w:type="spellStart"/>
      <w:r w:rsidRPr="00763FB5">
        <w:rPr>
          <w:rFonts w:ascii="Calibri" w:hAnsi="Calibri" w:cs="Calibri"/>
          <w:sz w:val="20"/>
          <w:szCs w:val="20"/>
          <w:lang w:val="es-ES"/>
        </w:rPr>
        <w:t>Curriculum</w:t>
      </w:r>
      <w:proofErr w:type="spellEnd"/>
      <w:r w:rsidRPr="00763FB5">
        <w:rPr>
          <w:rFonts w:ascii="Calibri" w:hAnsi="Calibri" w:cs="Calibri"/>
          <w:sz w:val="20"/>
          <w:szCs w:val="20"/>
          <w:lang w:val="es-ES"/>
        </w:rPr>
        <w:t xml:space="preserve"> vitae de la empresa, o de la persona física licitante el cual deberá venir acompañado de al menos un contrato y factura (dichas facturas no podrán ser presentadas en $0.00) de trabajos similares al solicitado en el Anexo I.</w:t>
      </w:r>
    </w:p>
    <w:p w:rsidR="00763FB5" w:rsidRDefault="00763FB5" w:rsidP="00763FB5">
      <w:pPr>
        <w:ind w:leftChars="0" w:left="0" w:right="284" w:firstLineChars="0" w:firstLine="0"/>
        <w:jc w:val="both"/>
        <w:rPr>
          <w:rFonts w:ascii="Calibri" w:eastAsia="Calibri" w:hAnsi="Calibri" w:cs="Calibri"/>
          <w:sz w:val="20"/>
          <w:szCs w:val="20"/>
        </w:rPr>
      </w:pPr>
    </w:p>
    <w:p w:rsidR="007509E3" w:rsidRPr="007509E3" w:rsidRDefault="007509E3" w:rsidP="007509E3">
      <w:pPr>
        <w:pStyle w:val="Prrafodelista"/>
        <w:numPr>
          <w:ilvl w:val="0"/>
          <w:numId w:val="8"/>
        </w:numPr>
        <w:suppressAutoHyphens w:val="0"/>
        <w:spacing w:line="240" w:lineRule="auto"/>
        <w:ind w:leftChars="0" w:left="0" w:right="-376" w:firstLineChars="0" w:firstLine="0"/>
        <w:jc w:val="both"/>
        <w:textDirection w:val="lrTb"/>
        <w:textAlignment w:val="auto"/>
        <w:outlineLvl w:val="9"/>
        <w:rPr>
          <w:rFonts w:ascii="Calibri" w:eastAsia="Batang" w:hAnsi="Calibri" w:cs="Calibri"/>
          <w:sz w:val="20"/>
          <w:szCs w:val="20"/>
        </w:rPr>
      </w:pPr>
      <w:r w:rsidRPr="007509E3">
        <w:rPr>
          <w:rFonts w:ascii="Calibri" w:hAnsi="Calibri" w:cs="Calibri"/>
          <w:b/>
          <w:color w:val="000000"/>
          <w:sz w:val="20"/>
          <w:szCs w:val="20"/>
          <w:lang w:val="es-ES"/>
        </w:rPr>
        <w:t>Opinión</w:t>
      </w:r>
      <w:r w:rsidRPr="007509E3">
        <w:rPr>
          <w:rFonts w:ascii="Calibri" w:hAnsi="Calibri" w:cs="Calibri"/>
          <w:color w:val="000000"/>
          <w:sz w:val="20"/>
          <w:szCs w:val="20"/>
          <w:lang w:val="es-ES"/>
        </w:rPr>
        <w:t xml:space="preserve"> </w:t>
      </w:r>
      <w:r w:rsidRPr="007509E3">
        <w:rPr>
          <w:rFonts w:ascii="Calibri" w:hAnsi="Calibri" w:cs="Calibri"/>
          <w:b/>
          <w:bCs/>
          <w:sz w:val="20"/>
          <w:szCs w:val="20"/>
          <w:lang w:val="es-ES_tradnl"/>
        </w:rPr>
        <w:t>positiva y vigente</w:t>
      </w:r>
      <w:r w:rsidRPr="007509E3">
        <w:rPr>
          <w:rFonts w:ascii="Calibri" w:hAnsi="Calibri" w:cs="Calibri"/>
          <w:color w:val="000000"/>
          <w:sz w:val="20"/>
          <w:szCs w:val="20"/>
          <w:lang w:val="es-ES"/>
        </w:rPr>
        <w:t xml:space="preserve"> del Cumplimiento de Obligaciones Fiscales expedida por el Servicio de Administración Tributaria (SAT)</w:t>
      </w:r>
      <w:r w:rsidRPr="007509E3">
        <w:rPr>
          <w:rFonts w:ascii="Calibri" w:hAnsi="Calibri" w:cs="Calibri"/>
          <w:sz w:val="20"/>
          <w:szCs w:val="20"/>
          <w:lang w:val="es-ES_tradnl"/>
        </w:rPr>
        <w:t> </w:t>
      </w:r>
      <w:r w:rsidRPr="007509E3">
        <w:rPr>
          <w:rFonts w:ascii="Calibri" w:hAnsi="Calibri" w:cs="Calibri"/>
          <w:b/>
          <w:bCs/>
          <w:sz w:val="20"/>
          <w:szCs w:val="20"/>
          <w:lang w:val="es-ES_tradnl"/>
        </w:rPr>
        <w:t>positiva y vigente</w:t>
      </w:r>
      <w:r w:rsidRPr="007509E3">
        <w:rPr>
          <w:rFonts w:ascii="Calibri" w:hAnsi="Calibri" w:cs="Calibri"/>
          <w:sz w:val="20"/>
          <w:szCs w:val="20"/>
          <w:lang w:val="es-ES_tradnl"/>
        </w:rPr>
        <w:t>, con una fecha de expedición </w:t>
      </w:r>
      <w:r w:rsidRPr="007509E3">
        <w:rPr>
          <w:rFonts w:ascii="Calibri" w:hAnsi="Calibri" w:cs="Calibri"/>
          <w:b/>
          <w:bCs/>
          <w:sz w:val="20"/>
          <w:szCs w:val="20"/>
          <w:lang w:val="es-ES_tradnl"/>
        </w:rPr>
        <w:t xml:space="preserve">no mayor a 30 días naturales anteriores contados a </w:t>
      </w:r>
      <w:r w:rsidRPr="007509E3">
        <w:rPr>
          <w:rFonts w:ascii="Calibri" w:hAnsi="Calibri" w:cs="Calibri"/>
          <w:b/>
          <w:sz w:val="20"/>
          <w:szCs w:val="20"/>
        </w:rPr>
        <w:t>pa</w:t>
      </w:r>
      <w:r w:rsidRPr="007509E3">
        <w:rPr>
          <w:rFonts w:ascii="Calibri" w:hAnsi="Calibri" w:cs="Calibri"/>
          <w:b/>
          <w:bCs/>
          <w:sz w:val="20"/>
          <w:szCs w:val="20"/>
        </w:rPr>
        <w:t>rtir del acto de apertura</w:t>
      </w:r>
      <w:r w:rsidRPr="007509E3">
        <w:rPr>
          <w:rFonts w:ascii="Calibri" w:hAnsi="Calibri" w:cs="Calibri"/>
          <w:sz w:val="20"/>
          <w:szCs w:val="20"/>
        </w:rPr>
        <w:t xml:space="preserve"> de la presente licitación. </w:t>
      </w:r>
    </w:p>
    <w:p w:rsidR="007509E3" w:rsidRDefault="007509E3" w:rsidP="007509E3">
      <w:pPr>
        <w:suppressAutoHyphens w:val="0"/>
        <w:spacing w:line="240" w:lineRule="auto"/>
        <w:ind w:leftChars="0" w:left="0" w:right="-376" w:firstLineChars="0" w:firstLine="0"/>
        <w:jc w:val="both"/>
        <w:textDirection w:val="lrTb"/>
        <w:textAlignment w:val="auto"/>
        <w:outlineLvl w:val="9"/>
        <w:rPr>
          <w:rFonts w:ascii="Calibri" w:hAnsi="Calibri" w:cs="Calibri"/>
          <w:b/>
          <w:i/>
          <w:sz w:val="20"/>
          <w:szCs w:val="20"/>
        </w:rPr>
      </w:pPr>
      <w:r w:rsidRPr="00570403">
        <w:rPr>
          <w:rFonts w:ascii="Calibri" w:hAnsi="Calibri" w:cs="Calibri"/>
          <w:sz w:val="20"/>
          <w:szCs w:val="20"/>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r>
        <w:rPr>
          <w:rFonts w:ascii="Calibri" w:hAnsi="Calibri" w:cs="Calibri"/>
          <w:b/>
          <w:sz w:val="20"/>
          <w:szCs w:val="20"/>
        </w:rPr>
        <w:t xml:space="preserve"> </w:t>
      </w:r>
    </w:p>
    <w:p w:rsidR="007509E3" w:rsidRDefault="007509E3" w:rsidP="007509E3">
      <w:pPr>
        <w:suppressAutoHyphens w:val="0"/>
        <w:spacing w:line="240" w:lineRule="auto"/>
        <w:ind w:leftChars="0" w:left="0" w:right="-376" w:firstLineChars="0" w:firstLine="0"/>
        <w:jc w:val="both"/>
        <w:textDirection w:val="lrTb"/>
        <w:textAlignment w:val="auto"/>
        <w:outlineLvl w:val="9"/>
        <w:rPr>
          <w:rFonts w:ascii="Calibri" w:hAnsi="Calibri" w:cs="Calibri"/>
          <w:b/>
          <w:i/>
          <w:sz w:val="20"/>
          <w:szCs w:val="20"/>
        </w:rPr>
      </w:pPr>
    </w:p>
    <w:p w:rsidR="003C672F" w:rsidRPr="003C672F" w:rsidRDefault="007509E3" w:rsidP="007509E3">
      <w:pPr>
        <w:pStyle w:val="Prrafodelista"/>
        <w:numPr>
          <w:ilvl w:val="0"/>
          <w:numId w:val="8"/>
        </w:numPr>
        <w:suppressAutoHyphens w:val="0"/>
        <w:spacing w:line="240" w:lineRule="auto"/>
        <w:ind w:leftChars="0" w:left="0" w:right="-425" w:firstLineChars="0" w:firstLine="0"/>
        <w:jc w:val="both"/>
        <w:textDirection w:val="lrTb"/>
        <w:textAlignment w:val="auto"/>
        <w:outlineLvl w:val="9"/>
        <w:rPr>
          <w:rFonts w:ascii="Calibri" w:eastAsia="Calibri" w:hAnsi="Calibri" w:cs="Calibri"/>
          <w:sz w:val="20"/>
          <w:szCs w:val="20"/>
        </w:rPr>
      </w:pPr>
      <w:r w:rsidRPr="007509E3">
        <w:rPr>
          <w:rFonts w:ascii="Calibri" w:hAnsi="Calibri" w:cs="Calibri"/>
          <w:b/>
          <w:bCs/>
          <w:sz w:val="20"/>
          <w:szCs w:val="20"/>
          <w:lang w:val="es-ES"/>
        </w:rPr>
        <w:t>Opinión</w:t>
      </w:r>
      <w:r w:rsidRPr="007509E3">
        <w:rPr>
          <w:rFonts w:ascii="Calibri" w:hAnsi="Calibri" w:cs="Calibri"/>
          <w:sz w:val="20"/>
          <w:szCs w:val="20"/>
          <w:lang w:val="es-ES"/>
        </w:rPr>
        <w:t> del Cumplimiento de Obligaciones en </w:t>
      </w:r>
      <w:r w:rsidRPr="007509E3">
        <w:rPr>
          <w:rFonts w:ascii="Calibri" w:hAnsi="Calibri" w:cs="Calibri"/>
          <w:b/>
          <w:bCs/>
          <w:sz w:val="20"/>
          <w:szCs w:val="20"/>
          <w:lang w:val="es-ES"/>
        </w:rPr>
        <w:t>materia de Seguridad Social</w:t>
      </w:r>
      <w:r w:rsidRPr="007509E3">
        <w:rPr>
          <w:rFonts w:ascii="Calibri" w:hAnsi="Calibri" w:cs="Calibri"/>
          <w:sz w:val="20"/>
          <w:szCs w:val="20"/>
          <w:lang w:val="es-ES"/>
        </w:rPr>
        <w:t>, que alude el Acuerdo número: ACDO.SA1.HCT.101214/281.P.DIR, dictado por el H. Consejo Técnico del </w:t>
      </w:r>
      <w:r w:rsidRPr="007509E3">
        <w:rPr>
          <w:rFonts w:ascii="Calibri" w:hAnsi="Calibri" w:cs="Calibri"/>
          <w:b/>
          <w:bCs/>
          <w:sz w:val="20"/>
          <w:szCs w:val="20"/>
          <w:lang w:val="es-ES"/>
        </w:rPr>
        <w:t>Instituto Mexicano del Seguro Social</w:t>
      </w:r>
      <w:r w:rsidRPr="007509E3">
        <w:rPr>
          <w:rFonts w:ascii="Calibri" w:hAnsi="Calibri" w:cs="Calibri"/>
          <w:sz w:val="20"/>
          <w:szCs w:val="20"/>
          <w:lang w:val="es-ES"/>
        </w:rPr>
        <w:t>, </w:t>
      </w:r>
      <w:r w:rsidRPr="007509E3">
        <w:rPr>
          <w:rFonts w:ascii="Calibri" w:hAnsi="Calibri" w:cs="Calibri"/>
          <w:b/>
          <w:bCs/>
          <w:sz w:val="20"/>
          <w:szCs w:val="20"/>
          <w:lang w:val="es-ES"/>
        </w:rPr>
        <w:t>en </w:t>
      </w:r>
      <w:r w:rsidRPr="007509E3">
        <w:rPr>
          <w:rFonts w:ascii="Calibri" w:hAnsi="Calibri" w:cs="Calibri"/>
          <w:b/>
          <w:bCs/>
          <w:sz w:val="20"/>
          <w:szCs w:val="20"/>
          <w:u w:val="single"/>
          <w:lang w:val="es-ES"/>
        </w:rPr>
        <w:t>sentido positiva</w:t>
      </w:r>
      <w:r w:rsidRPr="007509E3">
        <w:rPr>
          <w:rFonts w:ascii="Calibri" w:hAnsi="Calibri" w:cs="Calibri"/>
          <w:b/>
          <w:bCs/>
          <w:sz w:val="20"/>
          <w:szCs w:val="20"/>
          <w:lang w:val="es-ES"/>
        </w:rPr>
        <w:t> </w:t>
      </w:r>
      <w:r w:rsidRPr="007509E3">
        <w:rPr>
          <w:rFonts w:ascii="Calibri" w:hAnsi="Calibri" w:cs="Calibri"/>
          <w:sz w:val="20"/>
          <w:szCs w:val="20"/>
          <w:lang w:val="es-ES_tradnl"/>
        </w:rPr>
        <w:t>con </w:t>
      </w:r>
      <w:r w:rsidRPr="007509E3">
        <w:rPr>
          <w:rFonts w:ascii="Calibri" w:hAnsi="Calibri" w:cs="Calibri"/>
          <w:b/>
          <w:bCs/>
          <w:sz w:val="20"/>
          <w:szCs w:val="20"/>
          <w:lang w:val="es-ES_tradnl"/>
        </w:rPr>
        <w:t>una fecha de expedición no mayor a 30 días naturales anteriores contados a partir del acto de apertura</w:t>
      </w:r>
      <w:r w:rsidRPr="007509E3">
        <w:rPr>
          <w:rFonts w:ascii="Calibri" w:hAnsi="Calibri" w:cs="Calibri"/>
          <w:sz w:val="20"/>
          <w:szCs w:val="20"/>
          <w:lang w:val="es-ES_tradnl"/>
        </w:rPr>
        <w:t> de la presente licitación.</w:t>
      </w:r>
      <w:r w:rsidRPr="007509E3">
        <w:rPr>
          <w:rFonts w:ascii="Calibri" w:hAnsi="Calibri" w:cs="Calibri"/>
          <w:sz w:val="20"/>
          <w:szCs w:val="20"/>
          <w:lang w:val="es-ES"/>
        </w:rPr>
        <w:t xml:space="preserve"> </w:t>
      </w:r>
    </w:p>
    <w:p w:rsidR="007509E3" w:rsidRPr="007509E3" w:rsidRDefault="007509E3" w:rsidP="003C672F">
      <w:pPr>
        <w:pStyle w:val="Prrafodelista"/>
        <w:suppressAutoHyphens w:val="0"/>
        <w:spacing w:line="240" w:lineRule="auto"/>
        <w:ind w:leftChars="0" w:left="0" w:right="-425" w:firstLineChars="0" w:firstLine="0"/>
        <w:jc w:val="both"/>
        <w:textDirection w:val="lrTb"/>
        <w:textAlignment w:val="auto"/>
        <w:outlineLvl w:val="9"/>
        <w:rPr>
          <w:rFonts w:ascii="Calibri" w:eastAsia="Calibri" w:hAnsi="Calibri" w:cs="Calibri"/>
          <w:sz w:val="20"/>
          <w:szCs w:val="20"/>
        </w:rPr>
      </w:pPr>
      <w:r w:rsidRPr="007509E3">
        <w:rPr>
          <w:rFonts w:ascii="Calibri" w:hAnsi="Calibri" w:cs="Calibri"/>
          <w:sz w:val="20"/>
          <w:szCs w:val="20"/>
          <w:lang w:val="es-ES"/>
        </w:rPr>
        <w:t xml:space="preserve">Dicho documento será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 </w:t>
      </w:r>
    </w:p>
    <w:p w:rsidR="007509E3" w:rsidRPr="00812CC7" w:rsidRDefault="007509E3" w:rsidP="007509E3">
      <w:pPr>
        <w:suppressAutoHyphens w:val="0"/>
        <w:spacing w:line="240" w:lineRule="auto"/>
        <w:ind w:leftChars="0" w:left="0" w:right="-425" w:firstLineChars="0" w:firstLine="0"/>
        <w:jc w:val="both"/>
        <w:textDirection w:val="lrTb"/>
        <w:textAlignment w:val="auto"/>
        <w:outlineLvl w:val="9"/>
        <w:rPr>
          <w:rFonts w:ascii="Calibri" w:eastAsia="Calibri" w:hAnsi="Calibri" w:cs="Calibri"/>
          <w:sz w:val="20"/>
          <w:szCs w:val="20"/>
        </w:rPr>
      </w:pPr>
    </w:p>
    <w:p w:rsidR="003C672F" w:rsidRPr="003C672F" w:rsidRDefault="007509E3" w:rsidP="007509E3">
      <w:pPr>
        <w:pStyle w:val="Prrafodelista"/>
        <w:numPr>
          <w:ilvl w:val="0"/>
          <w:numId w:val="8"/>
        </w:numPr>
        <w:suppressAutoHyphens w:val="0"/>
        <w:spacing w:line="240" w:lineRule="auto"/>
        <w:ind w:leftChars="0" w:left="0" w:right="-425" w:firstLineChars="0" w:firstLine="0"/>
        <w:jc w:val="both"/>
        <w:textDirection w:val="lrTb"/>
        <w:textAlignment w:val="auto"/>
        <w:outlineLvl w:val="9"/>
        <w:rPr>
          <w:rFonts w:ascii="Calibri" w:eastAsia="Calibri" w:hAnsi="Calibri" w:cs="Calibri"/>
          <w:sz w:val="20"/>
          <w:szCs w:val="20"/>
        </w:rPr>
      </w:pPr>
      <w:r w:rsidRPr="007509E3">
        <w:rPr>
          <w:rFonts w:ascii="Calibri" w:hAnsi="Calibri" w:cs="Calibri"/>
          <w:b/>
          <w:bCs/>
          <w:sz w:val="20"/>
          <w:szCs w:val="20"/>
          <w:lang w:val="es-ES_tradnl"/>
        </w:rPr>
        <w:t>Constancia de situación fiscal en materia de aportaciones patronales</w:t>
      </w:r>
      <w:r w:rsidRPr="007509E3">
        <w:rPr>
          <w:rFonts w:ascii="Calibri" w:hAnsi="Calibri" w:cs="Calibri"/>
          <w:sz w:val="20"/>
          <w:szCs w:val="20"/>
          <w:lang w:val="es-ES_tradnl"/>
        </w:rPr>
        <w:t> y entero de descuentos, y que la misma señale </w:t>
      </w:r>
      <w:r w:rsidRPr="007509E3">
        <w:rPr>
          <w:rFonts w:ascii="Calibri" w:hAnsi="Calibri" w:cs="Calibri"/>
          <w:b/>
          <w:bCs/>
          <w:sz w:val="20"/>
          <w:szCs w:val="20"/>
          <w:lang w:val="es-ES_tradnl"/>
        </w:rPr>
        <w:t>que no se identificaron adeudos y se encuentra al corriente de sus obligaciones</w:t>
      </w:r>
      <w:r w:rsidRPr="007509E3">
        <w:rPr>
          <w:rFonts w:ascii="Calibri" w:hAnsi="Calibri" w:cs="Calibri"/>
          <w:sz w:val="20"/>
          <w:szCs w:val="20"/>
          <w:lang w:val="es-ES_tradnl"/>
        </w:rPr>
        <w:t>, con una </w:t>
      </w:r>
      <w:r w:rsidRPr="007509E3">
        <w:rPr>
          <w:rFonts w:ascii="Calibri" w:hAnsi="Calibri" w:cs="Calibri"/>
          <w:b/>
          <w:bCs/>
          <w:sz w:val="20"/>
          <w:szCs w:val="20"/>
          <w:lang w:val="es-ES_tradnl"/>
        </w:rPr>
        <w:t>fecha de expedición no mayor a 30 días naturales anteriores contados a partir del acto de apertura</w:t>
      </w:r>
      <w:r w:rsidRPr="007509E3">
        <w:rPr>
          <w:rFonts w:ascii="Calibri" w:hAnsi="Calibri" w:cs="Calibri"/>
          <w:sz w:val="20"/>
          <w:szCs w:val="20"/>
          <w:lang w:val="es-ES_tradnl"/>
        </w:rPr>
        <w:t> de la presente licitación, conforme al “Acuerdo del H. Consejo de Administración del </w:t>
      </w:r>
      <w:r w:rsidRPr="007509E3">
        <w:rPr>
          <w:rFonts w:ascii="Calibri" w:hAnsi="Calibri" w:cs="Calibri"/>
          <w:b/>
          <w:bCs/>
          <w:sz w:val="20"/>
          <w:szCs w:val="20"/>
          <w:lang w:val="es-ES_tradnl"/>
        </w:rPr>
        <w:t>Instituto del Fondo Nacional de la Vivienda para los Trabajadores</w:t>
      </w:r>
      <w:r w:rsidRPr="007509E3">
        <w:rPr>
          <w:rFonts w:ascii="Calibri" w:hAnsi="Calibri" w:cs="Calibri"/>
          <w:sz w:val="20"/>
          <w:szCs w:val="20"/>
          <w:lang w:val="es-ES_tradnl"/>
        </w:rPr>
        <w:t xml:space="preserve"> por el que se emiten las Reglas para la obtención de la constancia de situación fiscal en materia de aportaciones patronales y entero de descuentos”, publicado en el Diario Oficial de la Federación el día 28 de julio de 2017. </w:t>
      </w:r>
    </w:p>
    <w:p w:rsidR="007509E3" w:rsidRPr="007509E3" w:rsidRDefault="007509E3" w:rsidP="003C672F">
      <w:pPr>
        <w:pStyle w:val="Prrafodelista"/>
        <w:suppressAutoHyphens w:val="0"/>
        <w:spacing w:line="240" w:lineRule="auto"/>
        <w:ind w:leftChars="0" w:left="0" w:right="-425" w:firstLineChars="0" w:firstLine="0"/>
        <w:jc w:val="both"/>
        <w:textDirection w:val="lrTb"/>
        <w:textAlignment w:val="auto"/>
        <w:outlineLvl w:val="9"/>
        <w:rPr>
          <w:rFonts w:ascii="Calibri" w:eastAsia="Calibri" w:hAnsi="Calibri" w:cs="Calibri"/>
          <w:sz w:val="20"/>
          <w:szCs w:val="20"/>
        </w:rPr>
      </w:pPr>
      <w:r w:rsidRPr="007509E3">
        <w:rPr>
          <w:rFonts w:ascii="Calibri" w:hAnsi="Calibri" w:cs="Calibri"/>
          <w:bCs/>
          <w:sz w:val="20"/>
          <w:szCs w:val="20"/>
          <w:lang w:val="es-ES_tradnl"/>
        </w:rPr>
        <w:t>Dicho documento será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p>
    <w:p w:rsidR="00226B46" w:rsidRDefault="00226B46">
      <w:pPr>
        <w:ind w:left="0" w:right="-376" w:hanging="2"/>
        <w:jc w:val="both"/>
        <w:rPr>
          <w:rFonts w:ascii="Calibri" w:eastAsia="Calibri" w:hAnsi="Calibri" w:cs="Calibri"/>
          <w:sz w:val="20"/>
          <w:szCs w:val="20"/>
        </w:rPr>
      </w:pPr>
    </w:p>
    <w:p w:rsidR="009D6B07" w:rsidRPr="009D6B07" w:rsidRDefault="009D6B07" w:rsidP="001D2003">
      <w:pPr>
        <w:pStyle w:val="Prrafodelista"/>
        <w:numPr>
          <w:ilvl w:val="0"/>
          <w:numId w:val="8"/>
        </w:numPr>
        <w:ind w:leftChars="0" w:left="0" w:right="-376" w:firstLineChars="0" w:firstLine="0"/>
        <w:jc w:val="both"/>
        <w:rPr>
          <w:rFonts w:ascii="Calibri" w:hAnsi="Calibri" w:cs="Calibri"/>
          <w:sz w:val="22"/>
          <w:szCs w:val="22"/>
          <w:lang w:val="es-ES_tradnl"/>
        </w:rPr>
      </w:pPr>
      <w:r w:rsidRPr="009D6B07">
        <w:rPr>
          <w:rFonts w:ascii="Calibri" w:hAnsi="Calibri" w:cs="Calibri"/>
          <w:sz w:val="22"/>
          <w:szCs w:val="22"/>
          <w:lang w:val="es-ES_tradnl"/>
        </w:rPr>
        <w:t>Carta original firmada por el representante legal, en la que manifieste bajo protesta de decir la verdad, que el participante cuenta con la experiencia para la edición e impresión.</w:t>
      </w:r>
    </w:p>
    <w:p w:rsidR="009D6B07" w:rsidRDefault="009D6B07">
      <w:pPr>
        <w:ind w:left="0" w:right="-376" w:hanging="2"/>
        <w:jc w:val="both"/>
        <w:rPr>
          <w:rFonts w:ascii="Calibri" w:eastAsia="Calibri" w:hAnsi="Calibri" w:cs="Calibri"/>
          <w:sz w:val="20"/>
          <w:szCs w:val="20"/>
        </w:rPr>
      </w:pPr>
    </w:p>
    <w:p w:rsidR="00226B46" w:rsidRDefault="00DF5241" w:rsidP="00812CC7">
      <w:pPr>
        <w:numPr>
          <w:ilvl w:val="0"/>
          <w:numId w:val="8"/>
        </w:numPr>
        <w:ind w:left="0" w:right="-376" w:hanging="2"/>
        <w:jc w:val="both"/>
        <w:rPr>
          <w:rFonts w:ascii="Calibri" w:eastAsia="Calibri" w:hAnsi="Calibri" w:cs="Calibri"/>
          <w:sz w:val="20"/>
          <w:szCs w:val="20"/>
        </w:rPr>
      </w:pPr>
      <w:r>
        <w:rPr>
          <w:rFonts w:ascii="Calibri" w:eastAsia="Calibri" w:hAnsi="Calibri" w:cs="Calibri"/>
          <w:sz w:val="20"/>
          <w:szCs w:val="20"/>
        </w:rPr>
        <w:t>Anexo AB con los puntos solicitados según participe, preferentemente en hoja membretada del participante, con nombre y firma del representante legal acreditado.</w:t>
      </w:r>
    </w:p>
    <w:p w:rsidR="00226B46" w:rsidRDefault="00226B46">
      <w:pPr>
        <w:ind w:left="0" w:right="-376" w:hanging="2"/>
        <w:jc w:val="both"/>
        <w:rPr>
          <w:rFonts w:ascii="Calibri" w:eastAsia="Calibri" w:hAnsi="Calibri" w:cs="Calibri"/>
          <w:sz w:val="20"/>
          <w:szCs w:val="20"/>
        </w:rPr>
      </w:pP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226B46" w:rsidRDefault="00DF5241">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226B46" w:rsidRDefault="00226B46">
      <w:pPr>
        <w:pBdr>
          <w:top w:val="nil"/>
          <w:left w:val="nil"/>
          <w:bottom w:val="nil"/>
          <w:right w:val="nil"/>
          <w:between w:val="nil"/>
        </w:pBdr>
        <w:spacing w:line="240" w:lineRule="auto"/>
        <w:ind w:left="0" w:right="-425" w:hanging="2"/>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económicos en la </w:t>
      </w:r>
      <w:r w:rsidRPr="000125E8">
        <w:rPr>
          <w:rFonts w:ascii="Calibri" w:eastAsia="Calibri" w:hAnsi="Calibri" w:cs="Calibri"/>
          <w:color w:val="000000"/>
          <w:sz w:val="20"/>
          <w:szCs w:val="20"/>
        </w:rPr>
        <w:t>oferta técnica (Anexo A),</w:t>
      </w:r>
      <w:r>
        <w:rPr>
          <w:rFonts w:ascii="Calibri" w:eastAsia="Calibri" w:hAnsi="Calibri" w:cs="Calibri"/>
          <w:color w:val="000000"/>
          <w:sz w:val="20"/>
          <w:szCs w:val="20"/>
        </w:rPr>
        <w:t xml:space="preserve"> además de que deberá presentar preferentemente todos los documentos generados por el participante en papel membretado de la empresa, en su caso del fabricante o distribuidor mayorista, debidamente firmados por el representante legal acreditado.</w:t>
      </w:r>
    </w:p>
    <w:p w:rsidR="00226B46" w:rsidRDefault="00226B46">
      <w:pPr>
        <w:ind w:left="0" w:right="-376" w:hanging="2"/>
        <w:jc w:val="both"/>
        <w:rPr>
          <w:rFonts w:ascii="Calibri" w:eastAsia="Calibri" w:hAnsi="Calibri" w:cs="Calibri"/>
          <w:sz w:val="20"/>
          <w:szCs w:val="20"/>
          <w:highlight w:val="yellow"/>
        </w:rPr>
      </w:pPr>
    </w:p>
    <w:p w:rsidR="00226B46" w:rsidRDefault="00DF5241">
      <w:pPr>
        <w:numPr>
          <w:ilvl w:val="0"/>
          <w:numId w:val="9"/>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4"/>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proofErr w:type="spellStart"/>
      <w:r>
        <w:rPr>
          <w:rFonts w:ascii="Calibri" w:eastAsia="Calibri" w:hAnsi="Calibri" w:cs="Calibri"/>
          <w:color w:val="000000"/>
          <w:sz w:val="20"/>
          <w:szCs w:val="20"/>
        </w:rPr>
        <w:t>ó</w:t>
      </w:r>
      <w:proofErr w:type="spellEnd"/>
      <w:r>
        <w:rPr>
          <w:rFonts w:ascii="Calibri" w:eastAsia="Calibri" w:hAnsi="Calibri" w:cs="Calibri"/>
          <w:color w:val="000000"/>
          <w:sz w:val="20"/>
          <w:szCs w:val="20"/>
        </w:rPr>
        <w:t xml:space="preserve"> gasto necesario para el cumplimiento del suministro, garantías y demás términos licitados. (ANEXO B).</w:t>
      </w:r>
    </w:p>
    <w:p w:rsidR="00226B46" w:rsidRDefault="00226B4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226B46" w:rsidRDefault="00DF5241">
      <w:pPr>
        <w:numPr>
          <w:ilvl w:val="0"/>
          <w:numId w:val="4"/>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226B46" w:rsidRDefault="00226B46">
      <w:pPr>
        <w:ind w:left="0" w:right="-376" w:hanging="2"/>
        <w:jc w:val="both"/>
        <w:rPr>
          <w:rFonts w:ascii="Calibri" w:eastAsia="Calibri" w:hAnsi="Calibri" w:cs="Calibri"/>
          <w:sz w:val="20"/>
          <w:szCs w:val="20"/>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226B46" w:rsidRDefault="00DF5241">
      <w:pPr>
        <w:ind w:left="0" w:right="-376" w:hanging="2"/>
        <w:jc w:val="both"/>
        <w:rPr>
          <w:rFonts w:ascii="Calibri" w:eastAsia="Calibri" w:hAnsi="Calibri" w:cs="Calibri"/>
          <w:sz w:val="20"/>
          <w:szCs w:val="20"/>
        </w:rPr>
      </w:pPr>
      <w:r>
        <w:rPr>
          <w:rFonts w:ascii="Calibri" w:eastAsia="Calibri" w:hAnsi="Calibri" w:cs="Calibri"/>
          <w:b/>
          <w:sz w:val="20"/>
          <w:szCs w:val="20"/>
        </w:rPr>
        <w:t xml:space="preserve"> </w:t>
      </w: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 xml:space="preserve">Deberá presentar una fianza, cheque de caja o cheque certificado por el 12% del monto total adjudicado sin incluir I.V.A., en la cual deberá indicar el número de la invitación y el número del contrato, así como indicar que la misma es por tiempo indefinido, para garantizar la entrega de los bienes a nombre de la Secretaría de Finanzas, Inversión y </w:t>
      </w:r>
      <w:r w:rsidRPr="00812CC7">
        <w:rPr>
          <w:rFonts w:ascii="Calibri" w:eastAsia="Calibri" w:hAnsi="Calibri" w:cs="Calibri"/>
          <w:sz w:val="20"/>
          <w:szCs w:val="20"/>
        </w:rPr>
        <w:t xml:space="preserve">Administración. </w:t>
      </w:r>
      <w:r w:rsidR="00812CC7" w:rsidRPr="00812CC7">
        <w:rPr>
          <w:rFonts w:ascii="Calibri" w:eastAsia="Calibri" w:hAnsi="Calibri" w:cs="Calibri"/>
          <w:sz w:val="20"/>
          <w:szCs w:val="20"/>
        </w:rPr>
        <w:t>(Anexo D</w:t>
      </w:r>
      <w:r w:rsidRPr="00812CC7">
        <w:rPr>
          <w:rFonts w:ascii="Calibri" w:eastAsia="Calibri" w:hAnsi="Calibri" w:cs="Calibri"/>
          <w:sz w:val="20"/>
          <w:szCs w:val="20"/>
        </w:rPr>
        <w:t>)</w:t>
      </w:r>
    </w:p>
    <w:p w:rsidR="00226B46" w:rsidRDefault="00226B46">
      <w:pPr>
        <w:ind w:left="0" w:right="-376" w:hanging="2"/>
        <w:jc w:val="both"/>
        <w:rPr>
          <w:rFonts w:ascii="Calibri" w:eastAsia="Calibri" w:hAnsi="Calibri" w:cs="Calibri"/>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812CC7" w:rsidRDefault="00812CC7" w:rsidP="00812CC7">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b/>
          <w:color w:val="000000"/>
          <w:sz w:val="20"/>
          <w:szCs w:val="20"/>
        </w:rPr>
        <w:lastRenderedPageBreak/>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rsidR="00812CC7" w:rsidRDefault="00812CC7" w:rsidP="00812CC7">
      <w:pPr>
        <w:pBdr>
          <w:top w:val="nil"/>
          <w:left w:val="nil"/>
          <w:bottom w:val="nil"/>
          <w:right w:val="nil"/>
          <w:between w:val="nil"/>
        </w:pBdr>
        <w:spacing w:line="240" w:lineRule="auto"/>
        <w:ind w:left="0" w:right="-425" w:hanging="2"/>
        <w:jc w:val="both"/>
        <w:rPr>
          <w:rFonts w:ascii="Calibri" w:eastAsia="Calibri" w:hAnsi="Calibri" w:cs="Calibri"/>
          <w:b/>
          <w:sz w:val="20"/>
          <w:szCs w:val="20"/>
        </w:rPr>
      </w:pPr>
    </w:p>
    <w:p w:rsidR="00812CC7" w:rsidRPr="00102909" w:rsidRDefault="00812CC7" w:rsidP="00812CC7">
      <w:pPr>
        <w:pBdr>
          <w:top w:val="nil"/>
          <w:left w:val="nil"/>
          <w:bottom w:val="nil"/>
          <w:right w:val="nil"/>
          <w:between w:val="nil"/>
        </w:pBdr>
        <w:spacing w:line="240" w:lineRule="auto"/>
        <w:ind w:left="0" w:right="-425" w:hanging="2"/>
        <w:jc w:val="both"/>
        <w:rPr>
          <w:rFonts w:ascii="Calibri" w:eastAsia="Calibri" w:hAnsi="Calibri" w:cs="Calibri"/>
          <w:b/>
          <w:color w:val="000000"/>
          <w:sz w:val="20"/>
          <w:szCs w:val="20"/>
        </w:rPr>
      </w:pPr>
      <w:r w:rsidRPr="00102909">
        <w:rPr>
          <w:rFonts w:ascii="Calibri" w:eastAsia="Calibri" w:hAnsi="Calibri" w:cs="Calibri"/>
          <w:b/>
          <w:sz w:val="20"/>
          <w:szCs w:val="20"/>
        </w:rPr>
        <w:t>Dicho documento será validado con posterioridad a la presentación de ofertas,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p>
    <w:p w:rsidR="00226B46" w:rsidRDefault="00226B46">
      <w:pPr>
        <w:ind w:left="0" w:right="-376" w:hanging="2"/>
        <w:jc w:val="both"/>
        <w:rPr>
          <w:rFonts w:ascii="Calibri" w:eastAsia="Calibri" w:hAnsi="Calibri" w:cs="Calibri"/>
          <w:sz w:val="20"/>
          <w:szCs w:val="20"/>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226B46" w:rsidRDefault="00226B46">
      <w:pPr>
        <w:ind w:left="0" w:right="-376" w:hanging="2"/>
        <w:jc w:val="both"/>
        <w:rPr>
          <w:rFonts w:ascii="Calibri" w:eastAsia="Calibri" w:hAnsi="Calibri" w:cs="Calibri"/>
          <w:sz w:val="20"/>
          <w:szCs w:val="20"/>
        </w:rPr>
      </w:pPr>
    </w:p>
    <w:p w:rsidR="00226B46" w:rsidRDefault="00DF5241">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de </w:t>
      </w:r>
      <w:r>
        <w:rPr>
          <w:rFonts w:ascii="Calibri" w:eastAsia="Calibri" w:hAnsi="Calibri" w:cs="Calibri"/>
          <w:b/>
          <w:sz w:val="20"/>
          <w:szCs w:val="20"/>
        </w:rPr>
        <w:t xml:space="preserve">“OFERTA </w:t>
      </w:r>
      <w:r>
        <w:rPr>
          <w:rFonts w:ascii="Calibri" w:eastAsia="Calibri" w:hAnsi="Calibri" w:cs="Calibri"/>
          <w:b/>
          <w:sz w:val="20"/>
          <w:szCs w:val="20"/>
          <w:highlight w:val="magenta"/>
        </w:rPr>
        <w:t>EMITIDA</w:t>
      </w:r>
      <w:r>
        <w:rPr>
          <w:rFonts w:ascii="Calibri" w:eastAsia="Calibri" w:hAnsi="Calibri" w:cs="Calibri"/>
          <w:b/>
          <w:sz w:val="20"/>
          <w:szCs w:val="20"/>
        </w:rPr>
        <w:t xml:space="preserve">”. </w:t>
      </w:r>
    </w:p>
    <w:p w:rsidR="00226B46" w:rsidRDefault="00226B46">
      <w:pPr>
        <w:ind w:left="0" w:right="-376" w:hanging="2"/>
        <w:jc w:val="both"/>
        <w:rPr>
          <w:rFonts w:ascii="Calibri" w:eastAsia="Calibri" w:hAnsi="Calibri" w:cs="Calibri"/>
          <w:b/>
          <w:sz w:val="20"/>
          <w:szCs w:val="20"/>
        </w:rPr>
      </w:pPr>
    </w:p>
    <w:p w:rsidR="00226B46" w:rsidRDefault="00DF5241">
      <w:pPr>
        <w:numPr>
          <w:ilvl w:val="0"/>
          <w:numId w:val="1"/>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presenta Impresión de la credencial con código bidimensional emitida por el padrón de proveedores, que permita verificar la actualización del </w:t>
      </w:r>
      <w:r w:rsidRPr="00FA2900">
        <w:rPr>
          <w:rFonts w:ascii="Calibri" w:eastAsia="Calibri" w:hAnsi="Calibri" w:cs="Calibri"/>
          <w:sz w:val="20"/>
          <w:szCs w:val="20"/>
        </w:rPr>
        <w:t>proveedor al</w:t>
      </w:r>
      <w:r w:rsidR="00812CC7" w:rsidRPr="00FA2900">
        <w:rPr>
          <w:rFonts w:ascii="Calibri" w:eastAsia="Calibri" w:hAnsi="Calibri" w:cs="Calibri"/>
          <w:sz w:val="20"/>
          <w:szCs w:val="20"/>
        </w:rPr>
        <w:t xml:space="preserve"> 2020</w:t>
      </w:r>
      <w:r w:rsidRPr="00FA2900">
        <w:rPr>
          <w:rFonts w:ascii="Calibri" w:eastAsia="Calibri" w:hAnsi="Calibri" w:cs="Calibri"/>
          <w:b/>
          <w:sz w:val="20"/>
          <w:szCs w:val="20"/>
        </w:rPr>
        <w:t>.</w:t>
      </w:r>
      <w:r>
        <w:rPr>
          <w:rFonts w:ascii="Calibri" w:eastAsia="Calibri" w:hAnsi="Calibri" w:cs="Calibri"/>
          <w:b/>
          <w:sz w:val="20"/>
          <w:szCs w:val="20"/>
        </w:rPr>
        <w:t xml:space="preserve"> Aplica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FA2900" w:rsidRDefault="00DF5241" w:rsidP="00FA2900">
      <w:pPr>
        <w:numPr>
          <w:ilvl w:val="0"/>
          <w:numId w:val="1"/>
        </w:numPr>
        <w:ind w:left="0" w:right="-376" w:hanging="2"/>
        <w:jc w:val="both"/>
        <w:rPr>
          <w:rFonts w:ascii="Calibri" w:eastAsia="Calibri" w:hAnsi="Calibri" w:cs="Calibri"/>
          <w:color w:val="000000"/>
          <w:sz w:val="20"/>
          <w:szCs w:val="20"/>
        </w:rPr>
      </w:pPr>
      <w:r>
        <w:rPr>
          <w:rFonts w:ascii="Calibri" w:eastAsia="Calibri" w:hAnsi="Calibri" w:cs="Calibri"/>
          <w:sz w:val="20"/>
          <w:szCs w:val="20"/>
        </w:rPr>
        <w:t xml:space="preserve">Si oferta mayores o menores cantidades a las requeridas, de conformidad a lo señalado en las presentes bases, </w:t>
      </w:r>
      <w:r w:rsidRPr="00FA2900">
        <w:rPr>
          <w:rFonts w:ascii="Calibri" w:eastAsia="Calibri" w:hAnsi="Calibri" w:cs="Calibri"/>
          <w:sz w:val="20"/>
          <w:szCs w:val="20"/>
        </w:rPr>
        <w:t xml:space="preserve">se descalificará únicamente en la partida en que oferte más o menos piezas. </w:t>
      </w:r>
    </w:p>
    <w:p w:rsidR="00FA2900" w:rsidRPr="00FA2900" w:rsidRDefault="00FA2900" w:rsidP="00FA2900">
      <w:pPr>
        <w:ind w:leftChars="0" w:left="0" w:right="-376" w:firstLineChars="0" w:firstLine="0"/>
        <w:jc w:val="both"/>
        <w:rPr>
          <w:rFonts w:ascii="Calibri" w:eastAsia="Calibri" w:hAnsi="Calibri" w:cs="Calibri"/>
          <w:color w:val="000000"/>
          <w:sz w:val="20"/>
          <w:szCs w:val="20"/>
        </w:rPr>
      </w:pPr>
    </w:p>
    <w:p w:rsidR="00226B46" w:rsidRPr="00FA2900" w:rsidRDefault="00DF5241">
      <w:pPr>
        <w:numPr>
          <w:ilvl w:val="0"/>
          <w:numId w:val="1"/>
        </w:numPr>
        <w:ind w:left="0" w:right="-376" w:hanging="2"/>
        <w:jc w:val="both"/>
        <w:rPr>
          <w:rFonts w:ascii="Calibri" w:eastAsia="Calibri" w:hAnsi="Calibri" w:cs="Calibri"/>
          <w:sz w:val="20"/>
          <w:szCs w:val="20"/>
        </w:rPr>
      </w:pPr>
      <w:r w:rsidRPr="00FA2900">
        <w:rPr>
          <w:rFonts w:ascii="Calibri" w:eastAsia="Calibri" w:hAnsi="Calibri" w:cs="Calibri"/>
          <w:sz w:val="20"/>
          <w:szCs w:val="20"/>
        </w:rPr>
        <w:t>Si en la propuesta técnica o económica presenta más de una propuesta para una misma partida, será descalific</w:t>
      </w:r>
      <w:r w:rsidR="00FA2900" w:rsidRPr="00FA2900">
        <w:rPr>
          <w:rFonts w:ascii="Calibri" w:eastAsia="Calibri" w:hAnsi="Calibri" w:cs="Calibri"/>
          <w:sz w:val="20"/>
          <w:szCs w:val="20"/>
        </w:rPr>
        <w:t>ado únicamente en esa partida.</w:t>
      </w:r>
    </w:p>
    <w:p w:rsidR="00226B46" w:rsidRPr="00FA2900"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FA2900" w:rsidRDefault="00DF5241">
      <w:pPr>
        <w:numPr>
          <w:ilvl w:val="0"/>
          <w:numId w:val="1"/>
        </w:numPr>
        <w:ind w:left="0" w:right="-376" w:hanging="2"/>
        <w:jc w:val="both"/>
        <w:rPr>
          <w:rFonts w:ascii="Calibri" w:eastAsia="Calibri" w:hAnsi="Calibri" w:cs="Calibri"/>
          <w:sz w:val="20"/>
          <w:szCs w:val="20"/>
        </w:rPr>
      </w:pPr>
      <w:r w:rsidRPr="00FA2900">
        <w:rPr>
          <w:rFonts w:ascii="Calibri" w:eastAsia="Calibri" w:hAnsi="Calibri" w:cs="Calibri"/>
          <w:sz w:val="20"/>
          <w:szCs w:val="20"/>
        </w:rPr>
        <w:t>Si en su propuesta presenta datos contradictorios entre sí.</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legal acreditado. </w:t>
      </w:r>
      <w:r>
        <w:rPr>
          <w:rFonts w:ascii="Calibri" w:eastAsia="Calibri" w:hAnsi="Calibri" w:cs="Calibri"/>
          <w:b/>
          <w:sz w:val="20"/>
          <w:szCs w:val="20"/>
        </w:rPr>
        <w:t>Aplica si presenta oferta en la modalidad presencial.</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226B46" w:rsidRDefault="00226B46">
      <w:pPr>
        <w:ind w:left="0" w:right="-376" w:hanging="2"/>
        <w:jc w:val="both"/>
        <w:rPr>
          <w:rFonts w:ascii="Calibri" w:eastAsia="Calibri" w:hAnsi="Calibri" w:cs="Calibri"/>
          <w:sz w:val="20"/>
          <w:szCs w:val="20"/>
          <w:u w:val="single"/>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226B46" w:rsidRDefault="00226B46">
      <w:pPr>
        <w:ind w:left="0" w:hanging="2"/>
        <w:jc w:val="both"/>
        <w:rPr>
          <w:rFonts w:ascii="Calibri" w:eastAsia="Calibri" w:hAnsi="Calibri" w:cs="Calibri"/>
          <w:sz w:val="20"/>
          <w:szCs w:val="20"/>
        </w:rPr>
      </w:pPr>
    </w:p>
    <w:p w:rsidR="00226B46" w:rsidRDefault="00DF5241">
      <w:pPr>
        <w:numPr>
          <w:ilvl w:val="0"/>
          <w:numId w:val="2"/>
        </w:numPr>
        <w:ind w:left="0" w:hanging="2"/>
        <w:jc w:val="both"/>
        <w:rPr>
          <w:rFonts w:ascii="Calibri" w:eastAsia="Calibri" w:hAnsi="Calibri" w:cs="Calibri"/>
          <w:sz w:val="20"/>
          <w:szCs w:val="20"/>
        </w:rPr>
      </w:pPr>
      <w:r>
        <w:rPr>
          <w:rFonts w:ascii="Calibri" w:eastAsia="Calibri" w:hAnsi="Calibri" w:cs="Calibri"/>
          <w:sz w:val="20"/>
          <w:szCs w:val="20"/>
        </w:rPr>
        <w:lastRenderedPageBreak/>
        <w:t xml:space="preserve">Para los bienes comprendidos en la presente invitación, deberá considerar que las especificaciones solicitadas son requerimientos mínimos; salvo en aquellos casos en los que se establezcan límites máximos o rangos permitidos. </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F750D" w:rsidRPr="00900F66" w:rsidRDefault="00EF750D" w:rsidP="00EF750D">
      <w:pPr>
        <w:numPr>
          <w:ilvl w:val="0"/>
          <w:numId w:val="2"/>
        </w:numPr>
        <w:suppressAutoHyphens w:val="0"/>
        <w:spacing w:line="240" w:lineRule="auto"/>
        <w:ind w:leftChars="0" w:firstLineChars="0"/>
        <w:jc w:val="both"/>
        <w:textDirection w:val="lrTb"/>
        <w:textAlignment w:val="auto"/>
        <w:outlineLvl w:val="9"/>
        <w:rPr>
          <w:rFonts w:ascii="Calibri" w:eastAsia="Calibri" w:hAnsi="Calibri" w:cs="Calibri"/>
          <w:sz w:val="20"/>
          <w:szCs w:val="20"/>
        </w:rPr>
      </w:pPr>
      <w:r w:rsidRPr="00900F66">
        <w:rPr>
          <w:rFonts w:ascii="Calibri" w:eastAsia="Calibri" w:hAnsi="Calibri" w:cs="Calibri"/>
          <w:sz w:val="20"/>
          <w:szCs w:val="20"/>
        </w:rPr>
        <w:t>Para efectos de lo previsto en los artículos 4 fracción XXII, 76 de la Ley de Contrataciones Públicas para el Estado de Guanajuato; y, 90 fracción III del Reglamento de la Ley de Contrataciones Públicas para el Estado de Guanajuato de la Administración Pública Estatal, el porcentaje para determinar el precio conveniente será del cuarenta por ciento en todos los casos.</w:t>
      </w:r>
    </w:p>
    <w:p w:rsidR="00EF750D" w:rsidRPr="00900F66" w:rsidRDefault="00EF750D" w:rsidP="00EF750D">
      <w:pPr>
        <w:pStyle w:val="Prrafodelista"/>
        <w:ind w:left="0" w:hanging="2"/>
        <w:rPr>
          <w:rFonts w:ascii="Calibri" w:eastAsia="Calibri" w:hAnsi="Calibri" w:cs="Calibri"/>
          <w:sz w:val="20"/>
          <w:szCs w:val="20"/>
        </w:rPr>
      </w:pPr>
    </w:p>
    <w:p w:rsidR="00EF750D" w:rsidRPr="00900F66" w:rsidRDefault="00EF750D" w:rsidP="00EF750D">
      <w:pPr>
        <w:pStyle w:val="Prrafodelista"/>
        <w:ind w:left="0" w:hanging="2"/>
        <w:jc w:val="both"/>
        <w:rPr>
          <w:rFonts w:ascii="Calibri" w:eastAsia="Calibri" w:hAnsi="Calibri" w:cs="Calibri"/>
          <w:sz w:val="20"/>
          <w:szCs w:val="20"/>
        </w:rPr>
      </w:pPr>
      <w:r w:rsidRPr="00900F66">
        <w:rPr>
          <w:rFonts w:ascii="Calibri" w:eastAsia="Calibri" w:hAnsi="Calibri" w:cs="Calibri"/>
          <w:sz w:val="20"/>
          <w:szCs w:val="20"/>
        </w:rPr>
        <w:t xml:space="preserve">Con base a lo anterior la determinación del precio conveniente, en su caso se llevará a cabo en los supuestos en los que se advierta que existen precios desproporcionados frente a las proposiciones aceptadas y cumplan técnicamente. </w:t>
      </w:r>
    </w:p>
    <w:p w:rsidR="00EF750D" w:rsidRPr="00900F66" w:rsidRDefault="00EF750D" w:rsidP="00EF750D">
      <w:pPr>
        <w:pStyle w:val="Prrafodelista"/>
        <w:ind w:left="0" w:hanging="2"/>
        <w:jc w:val="both"/>
        <w:rPr>
          <w:rFonts w:ascii="Calibri" w:eastAsia="Calibri" w:hAnsi="Calibri" w:cs="Calibri"/>
          <w:sz w:val="20"/>
          <w:szCs w:val="20"/>
        </w:rPr>
      </w:pPr>
    </w:p>
    <w:p w:rsidR="00EF750D" w:rsidRPr="00900F66" w:rsidRDefault="00EF750D" w:rsidP="00EF750D">
      <w:pPr>
        <w:pStyle w:val="Prrafodelista"/>
        <w:ind w:left="0" w:hanging="2"/>
        <w:jc w:val="both"/>
        <w:rPr>
          <w:rFonts w:ascii="Calibri" w:eastAsia="Calibri" w:hAnsi="Calibri" w:cs="Calibri"/>
          <w:sz w:val="20"/>
          <w:szCs w:val="20"/>
        </w:rPr>
      </w:pPr>
      <w:r w:rsidRPr="00900F66">
        <w:rPr>
          <w:rFonts w:ascii="Calibri" w:eastAsia="Calibri" w:hAnsi="Calibri" w:cs="Calibri"/>
          <w:sz w:val="20"/>
          <w:szCs w:val="20"/>
        </w:rPr>
        <w:t>Se considerarán precios desproporcionados, aquellos que sean iguales o inferiores al resultado de la fórmula siguiente:</w:t>
      </w:r>
    </w:p>
    <w:p w:rsidR="00EF750D" w:rsidRPr="00900F66" w:rsidRDefault="00EF750D" w:rsidP="00EF750D">
      <w:pPr>
        <w:pStyle w:val="Prrafodelista"/>
        <w:ind w:left="0" w:hanging="2"/>
        <w:jc w:val="both"/>
        <w:rPr>
          <w:rFonts w:ascii="Calibri" w:eastAsia="Calibri" w:hAnsi="Calibri" w:cs="Calibri"/>
          <w:sz w:val="20"/>
          <w:szCs w:val="20"/>
        </w:rPr>
      </w:pPr>
    </w:p>
    <w:p w:rsidR="00EF750D" w:rsidRPr="00900F66" w:rsidRDefault="00EF750D" w:rsidP="00EF750D">
      <w:pPr>
        <w:ind w:left="0" w:right="-1" w:hanging="2"/>
        <w:jc w:val="both"/>
        <w:rPr>
          <w:rFonts w:ascii="Calibri" w:eastAsia="Calibri" w:hAnsi="Calibri" w:cs="Calibri"/>
          <w:sz w:val="20"/>
          <w:szCs w:val="20"/>
        </w:rPr>
      </w:pPr>
      <w:r w:rsidRPr="00900F66">
        <w:rPr>
          <w:rFonts w:ascii="Calibri" w:eastAsia="Calibri" w:hAnsi="Calibri" w:cs="Calibri"/>
          <w:sz w:val="20"/>
          <w:szCs w:val="20"/>
        </w:rPr>
        <w:t>(Promedio de ofertas aceptadas y que cumplen técnicamente)*(67.5)</w:t>
      </w:r>
    </w:p>
    <w:p w:rsidR="00EF750D" w:rsidRPr="00900F66" w:rsidRDefault="00EF750D" w:rsidP="00EF750D">
      <w:pPr>
        <w:pStyle w:val="Prrafodelista"/>
        <w:ind w:left="0" w:hanging="2"/>
        <w:jc w:val="both"/>
        <w:rPr>
          <w:rFonts w:ascii="Calibri" w:eastAsia="Calibri" w:hAnsi="Calibri" w:cs="Calibri"/>
          <w:sz w:val="20"/>
          <w:szCs w:val="20"/>
        </w:rPr>
      </w:pPr>
      <w:r w:rsidRPr="00900F66">
        <w:rPr>
          <w:rFonts w:ascii="Calibri" w:eastAsia="Calibri" w:hAnsi="Calibri" w:cs="Calibri"/>
          <w:sz w:val="20"/>
          <w:szCs w:val="20"/>
        </w:rPr>
        <w:t xml:space="preserve"> </w:t>
      </w:r>
    </w:p>
    <w:p w:rsidR="00EF750D" w:rsidRPr="00900F66" w:rsidRDefault="00EF750D" w:rsidP="00EF750D">
      <w:pPr>
        <w:ind w:left="0" w:hanging="2"/>
        <w:jc w:val="both"/>
        <w:rPr>
          <w:rFonts w:ascii="Calibri" w:eastAsia="Calibri" w:hAnsi="Calibri" w:cs="Calibri"/>
          <w:sz w:val="20"/>
          <w:szCs w:val="20"/>
        </w:rPr>
      </w:pPr>
      <w:r w:rsidRPr="00900F66">
        <w:rPr>
          <w:rFonts w:ascii="Calibri" w:eastAsia="Calibri" w:hAnsi="Calibri" w:cs="Calibri"/>
          <w:sz w:val="20"/>
          <w:szCs w:val="20"/>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EF750D" w:rsidRPr="00900F66" w:rsidRDefault="00EF750D" w:rsidP="00EF750D">
      <w:pPr>
        <w:ind w:left="0" w:hanging="2"/>
        <w:jc w:val="both"/>
        <w:rPr>
          <w:rFonts w:ascii="Calibri" w:eastAsia="Calibri" w:hAnsi="Calibri" w:cs="Calibri"/>
          <w:sz w:val="20"/>
          <w:szCs w:val="20"/>
        </w:rPr>
      </w:pPr>
    </w:p>
    <w:p w:rsidR="00EF750D" w:rsidRPr="00900F66" w:rsidRDefault="00EF750D" w:rsidP="00EF750D">
      <w:pPr>
        <w:ind w:left="0" w:hanging="2"/>
        <w:jc w:val="both"/>
        <w:rPr>
          <w:rFonts w:ascii="Calibri" w:eastAsia="Calibri" w:hAnsi="Calibri" w:cs="Calibri"/>
          <w:sz w:val="20"/>
          <w:szCs w:val="20"/>
        </w:rPr>
      </w:pPr>
      <w:r w:rsidRPr="00900F66">
        <w:rPr>
          <w:rFonts w:ascii="Calibri" w:eastAsia="Calibri" w:hAnsi="Calibri" w:cs="Calibri"/>
          <w:sz w:val="20"/>
          <w:szCs w:val="20"/>
        </w:rPr>
        <w:t xml:space="preserve">Respecto a la fracción II del reglamento, a efecto de poder determinar los grupos, se atenderá la preponderancia entre las ofertas presentadas, conforme al procedimiento siguiente: </w:t>
      </w:r>
    </w:p>
    <w:p w:rsidR="00EF750D" w:rsidRPr="00900F66" w:rsidRDefault="00EF750D" w:rsidP="00EF750D">
      <w:pPr>
        <w:ind w:left="0" w:hanging="2"/>
        <w:jc w:val="both"/>
        <w:rPr>
          <w:rFonts w:ascii="Calibri" w:eastAsia="Calibri" w:hAnsi="Calibri" w:cs="Calibri"/>
          <w:sz w:val="20"/>
          <w:szCs w:val="20"/>
        </w:rPr>
      </w:pPr>
    </w:p>
    <w:p w:rsidR="00EF750D" w:rsidRPr="00900F66" w:rsidRDefault="00EF750D" w:rsidP="00EF750D">
      <w:pPr>
        <w:ind w:left="0" w:hanging="2"/>
        <w:jc w:val="both"/>
        <w:rPr>
          <w:rFonts w:ascii="Calibri" w:eastAsia="Calibri" w:hAnsi="Calibri" w:cs="Calibri"/>
          <w:sz w:val="20"/>
          <w:szCs w:val="20"/>
        </w:rPr>
      </w:pPr>
      <w:r w:rsidRPr="00900F66">
        <w:rPr>
          <w:rFonts w:ascii="Calibri" w:eastAsia="Calibri" w:hAnsi="Calibri" w:cs="Calibri"/>
          <w:sz w:val="20"/>
          <w:szCs w:val="20"/>
        </w:rPr>
        <w:t xml:space="preserve">a) Solo se considerarán aquellas proposiciones (ofertas) que cumplan técnicamente, las cuales se ordenarán en forma ascendente. </w:t>
      </w:r>
    </w:p>
    <w:p w:rsidR="00EF750D" w:rsidRPr="00900F66" w:rsidRDefault="00EF750D" w:rsidP="00EF750D">
      <w:pPr>
        <w:ind w:left="0" w:hanging="2"/>
        <w:jc w:val="both"/>
        <w:rPr>
          <w:rFonts w:ascii="Calibri" w:eastAsia="Calibri" w:hAnsi="Calibri" w:cs="Calibri"/>
          <w:sz w:val="20"/>
          <w:szCs w:val="20"/>
        </w:rPr>
      </w:pPr>
      <w:r w:rsidRPr="00900F66">
        <w:rPr>
          <w:rFonts w:ascii="Calibri" w:eastAsia="Calibri" w:hAnsi="Calibri" w:cs="Calibri"/>
          <w:sz w:val="20"/>
          <w:szCs w:val="20"/>
        </w:rPr>
        <w:t xml:space="preserve">b) Los grupos se integrarán atendiendo al orden ascendente y al porcentaje mencionado anteriormente, con la restricción de que entre la menor oferta y la mayor del grupo, no podrá existir una diferencia superior al porcentaje mencionado. </w:t>
      </w:r>
    </w:p>
    <w:p w:rsidR="00EF750D" w:rsidRPr="00900F66" w:rsidRDefault="00EF750D" w:rsidP="00EF750D">
      <w:pPr>
        <w:ind w:left="0" w:hanging="2"/>
        <w:jc w:val="both"/>
        <w:rPr>
          <w:rFonts w:ascii="Calibri" w:eastAsia="Calibri" w:hAnsi="Calibri" w:cs="Calibri"/>
          <w:sz w:val="20"/>
          <w:szCs w:val="20"/>
        </w:rPr>
      </w:pPr>
      <w:r w:rsidRPr="00900F66">
        <w:rPr>
          <w:rFonts w:ascii="Calibri" w:eastAsia="Calibri" w:hAnsi="Calibri" w:cs="Calibri"/>
          <w:sz w:val="20"/>
          <w:szCs w:val="20"/>
        </w:rPr>
        <w:t>c) Al definir un grupo, el siguiente grupo se conformará partiendo de la siguiente oferta respetando el orden ascendente y abarcará aquellas que se encuentren hasta el rango máximo de un 10% de incremento, y así consecutivamente. Si alguna oferta queda fuera de acuerdo a esta conformación, no será considerada como un grupo en sí misma.</w:t>
      </w:r>
    </w:p>
    <w:p w:rsidR="00EF750D" w:rsidRPr="00900F66" w:rsidRDefault="00EF750D" w:rsidP="00EF750D">
      <w:pPr>
        <w:ind w:left="0" w:hanging="2"/>
        <w:jc w:val="both"/>
        <w:rPr>
          <w:rFonts w:ascii="Calibri" w:eastAsia="Calibri" w:hAnsi="Calibri" w:cs="Calibri"/>
          <w:sz w:val="20"/>
          <w:szCs w:val="20"/>
        </w:rPr>
      </w:pPr>
    </w:p>
    <w:p w:rsidR="00EF750D" w:rsidRPr="00900F66" w:rsidRDefault="00EF750D" w:rsidP="00EF750D">
      <w:pPr>
        <w:ind w:left="0" w:hanging="2"/>
        <w:jc w:val="both"/>
        <w:rPr>
          <w:rFonts w:ascii="Calibri" w:eastAsia="Calibri" w:hAnsi="Calibri" w:cs="Calibri"/>
          <w:sz w:val="20"/>
          <w:szCs w:val="20"/>
        </w:rPr>
      </w:pPr>
      <w:r w:rsidRPr="00900F66">
        <w:rPr>
          <w:rFonts w:ascii="Calibri" w:eastAsia="Calibri" w:hAnsi="Calibri" w:cs="Calibri"/>
          <w:sz w:val="20"/>
          <w:szCs w:val="20"/>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EF750D" w:rsidRPr="00900F66" w:rsidRDefault="00EF750D" w:rsidP="00EF750D">
      <w:pPr>
        <w:ind w:left="0" w:hanging="2"/>
        <w:jc w:val="both"/>
        <w:rPr>
          <w:rFonts w:ascii="Calibri" w:eastAsia="Calibri" w:hAnsi="Calibri" w:cs="Calibri"/>
          <w:sz w:val="20"/>
          <w:szCs w:val="20"/>
        </w:rPr>
      </w:pPr>
    </w:p>
    <w:p w:rsidR="00EF750D" w:rsidRPr="00900F66" w:rsidRDefault="00EF750D" w:rsidP="00EF750D">
      <w:pPr>
        <w:ind w:left="0" w:hanging="2"/>
        <w:jc w:val="both"/>
        <w:rPr>
          <w:rFonts w:ascii="Calibri" w:eastAsia="Calibri" w:hAnsi="Calibri" w:cs="Calibri"/>
          <w:sz w:val="20"/>
          <w:szCs w:val="20"/>
        </w:rPr>
      </w:pPr>
      <w:r w:rsidRPr="00900F66">
        <w:rPr>
          <w:rFonts w:ascii="Calibri" w:eastAsia="Calibri" w:hAnsi="Calibri" w:cs="Calibri"/>
          <w:sz w:val="20"/>
          <w:szCs w:val="20"/>
        </w:rPr>
        <w:t>Para efectos de lo señalado en el párrafo precedente, se podrán aceptar propuestas económicas por debajo del precio conveniente, cuando se acredite por parte del licitante, alguno de los siguientes supuestos:</w:t>
      </w:r>
    </w:p>
    <w:p w:rsidR="00EF750D" w:rsidRPr="00900F66" w:rsidRDefault="00EF750D" w:rsidP="00EF750D">
      <w:pPr>
        <w:ind w:left="0" w:hanging="2"/>
        <w:jc w:val="both"/>
        <w:rPr>
          <w:rFonts w:ascii="Calibri" w:eastAsia="Calibri" w:hAnsi="Calibri" w:cs="Calibri"/>
          <w:sz w:val="20"/>
          <w:szCs w:val="20"/>
        </w:rPr>
      </w:pPr>
    </w:p>
    <w:p w:rsidR="00EF750D" w:rsidRPr="00900F66" w:rsidRDefault="00EF750D" w:rsidP="00EF750D">
      <w:pPr>
        <w:pStyle w:val="Prrafodelista"/>
        <w:numPr>
          <w:ilvl w:val="0"/>
          <w:numId w:val="17"/>
        </w:numPr>
        <w:ind w:leftChars="0" w:firstLineChars="0"/>
        <w:jc w:val="both"/>
        <w:rPr>
          <w:rFonts w:ascii="Calibri" w:eastAsia="Calibri" w:hAnsi="Calibri" w:cs="Calibri"/>
          <w:sz w:val="20"/>
          <w:szCs w:val="20"/>
        </w:rPr>
      </w:pPr>
      <w:r w:rsidRPr="00900F66">
        <w:rPr>
          <w:rFonts w:ascii="Calibri" w:eastAsia="Calibri" w:hAnsi="Calibri" w:cs="Calibri"/>
          <w:sz w:val="20"/>
          <w:szCs w:val="20"/>
        </w:rPr>
        <w:t xml:space="preserve">Que existan soluciones técnicas, administrativas o de cualquier otra índole adoptadas por el licitante que produzcan la reducción  de los costos de producción o comercialización del bien o servicio de que se trate, sin </w:t>
      </w:r>
      <w:r w:rsidRPr="00900F66">
        <w:rPr>
          <w:rFonts w:ascii="Calibri" w:eastAsia="Calibri" w:hAnsi="Calibri" w:cs="Calibri"/>
          <w:sz w:val="20"/>
          <w:szCs w:val="20"/>
        </w:rPr>
        <w:lastRenderedPageBreak/>
        <w:t>que ello implique la reducción de su calidad, ni infracción a las leyes en general y especialmente a las disposiciones laborales de seguridad social y fiscales;</w:t>
      </w:r>
    </w:p>
    <w:p w:rsidR="00EF750D" w:rsidRPr="00900F66" w:rsidRDefault="00EF750D" w:rsidP="00EF750D">
      <w:pPr>
        <w:ind w:left="0" w:hanging="2"/>
        <w:jc w:val="both"/>
        <w:rPr>
          <w:rFonts w:ascii="Calibri" w:eastAsia="Calibri" w:hAnsi="Calibri" w:cs="Calibri"/>
          <w:sz w:val="20"/>
          <w:szCs w:val="20"/>
        </w:rPr>
      </w:pPr>
    </w:p>
    <w:p w:rsidR="00EF750D" w:rsidRPr="00900F66" w:rsidRDefault="00EF750D" w:rsidP="00EF750D">
      <w:pPr>
        <w:pStyle w:val="Prrafodelista"/>
        <w:numPr>
          <w:ilvl w:val="0"/>
          <w:numId w:val="17"/>
        </w:numPr>
        <w:ind w:leftChars="0" w:firstLineChars="0"/>
        <w:jc w:val="both"/>
        <w:rPr>
          <w:rFonts w:ascii="Calibri" w:eastAsia="Calibri" w:hAnsi="Calibri" w:cs="Calibri"/>
          <w:sz w:val="20"/>
          <w:szCs w:val="20"/>
        </w:rPr>
      </w:pPr>
      <w:r w:rsidRPr="00900F66">
        <w:rPr>
          <w:rFonts w:ascii="Calibri" w:eastAsia="Calibri" w:hAnsi="Calibri" w:cs="Calibri"/>
          <w:sz w:val="20"/>
          <w:szCs w:val="20"/>
        </w:rPr>
        <w:t>Que existan condiciones excepcionalmente favorables para el licitante en el suministro de los bienes o la prestación de los servicios;</w:t>
      </w:r>
    </w:p>
    <w:p w:rsidR="00EF750D" w:rsidRPr="00900F66" w:rsidRDefault="00EF750D" w:rsidP="00EF750D">
      <w:pPr>
        <w:ind w:left="0" w:hanging="2"/>
        <w:jc w:val="both"/>
        <w:rPr>
          <w:rFonts w:ascii="Calibri" w:eastAsia="Calibri" w:hAnsi="Calibri" w:cs="Calibri"/>
          <w:sz w:val="20"/>
          <w:szCs w:val="20"/>
        </w:rPr>
      </w:pPr>
    </w:p>
    <w:p w:rsidR="00EF750D" w:rsidRPr="00900F66" w:rsidRDefault="00EF750D" w:rsidP="00EF750D">
      <w:pPr>
        <w:pStyle w:val="Prrafodelista"/>
        <w:numPr>
          <w:ilvl w:val="0"/>
          <w:numId w:val="17"/>
        </w:numPr>
        <w:ind w:leftChars="0" w:firstLineChars="0"/>
        <w:jc w:val="both"/>
        <w:rPr>
          <w:rFonts w:ascii="Calibri" w:eastAsia="Calibri" w:hAnsi="Calibri" w:cs="Calibri"/>
          <w:sz w:val="20"/>
          <w:szCs w:val="20"/>
        </w:rPr>
      </w:pPr>
      <w:r w:rsidRPr="00900F66">
        <w:rPr>
          <w:rFonts w:ascii="Calibri" w:eastAsia="Calibri" w:hAnsi="Calibri" w:cs="Calibri"/>
          <w:sz w:val="20"/>
          <w:szCs w:val="20"/>
        </w:rPr>
        <w:t>Que la originalidad de los bienes o los servicios propuestos por el licitante, implique menores costos de los mismos;</w:t>
      </w:r>
    </w:p>
    <w:p w:rsidR="00EF750D" w:rsidRPr="00900F66" w:rsidRDefault="00EF750D" w:rsidP="00EF750D">
      <w:pPr>
        <w:ind w:left="0" w:hanging="2"/>
        <w:jc w:val="both"/>
        <w:rPr>
          <w:rFonts w:ascii="Calibri" w:eastAsia="Calibri" w:hAnsi="Calibri" w:cs="Calibri"/>
          <w:sz w:val="20"/>
          <w:szCs w:val="20"/>
        </w:rPr>
      </w:pPr>
    </w:p>
    <w:p w:rsidR="00EF750D" w:rsidRPr="00EF750D" w:rsidRDefault="00EF750D" w:rsidP="00EF750D">
      <w:pPr>
        <w:pStyle w:val="Prrafodelista"/>
        <w:numPr>
          <w:ilvl w:val="0"/>
          <w:numId w:val="2"/>
        </w:numPr>
        <w:pBdr>
          <w:top w:val="nil"/>
          <w:left w:val="nil"/>
          <w:bottom w:val="nil"/>
          <w:right w:val="nil"/>
          <w:between w:val="nil"/>
        </w:pBdr>
        <w:spacing w:line="240" w:lineRule="auto"/>
        <w:ind w:leftChars="0" w:firstLineChars="0"/>
        <w:rPr>
          <w:rFonts w:ascii="Calibri" w:eastAsia="Calibri" w:hAnsi="Calibri" w:cs="Calibri"/>
          <w:sz w:val="20"/>
          <w:szCs w:val="20"/>
        </w:rPr>
      </w:pPr>
      <w:r w:rsidRPr="00EF750D">
        <w:rPr>
          <w:rFonts w:ascii="Calibri" w:eastAsia="Calibri" w:hAnsi="Calibri" w:cs="Calibri"/>
          <w:sz w:val="20"/>
          <w:szCs w:val="20"/>
        </w:rPr>
        <w:t>Que la recepción de los incentivos o subsidios para la producción de los bienes o servicios, genere costos bajos para su suministro o prestación, siempre y cuando ello no implique la práctica de “dumping”;</w:t>
      </w:r>
    </w:p>
    <w:p w:rsidR="00EF750D" w:rsidRDefault="00EF750D" w:rsidP="00EF750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2"/>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convenientes para Gobierno del Estado, considerando su cumplimiento en todos los aspectos técnicos en condiciones, especificaciones y característi</w:t>
      </w:r>
      <w:r w:rsidR="00812CC7">
        <w:rPr>
          <w:rFonts w:ascii="Calibri" w:eastAsia="Calibri" w:hAnsi="Calibri" w:cs="Calibri"/>
          <w:sz w:val="20"/>
          <w:szCs w:val="20"/>
        </w:rPr>
        <w:t>cas requeridas en bases, anexos</w:t>
      </w:r>
      <w:r>
        <w:rPr>
          <w:rFonts w:ascii="Calibri" w:eastAsia="Calibri" w:hAnsi="Calibri" w:cs="Calibri"/>
          <w:sz w:val="20"/>
          <w:szCs w:val="20"/>
        </w:rPr>
        <w:t xml:space="preserve"> de la presente invitación, para su funcionamiento y uso destinado; misma que se ajusta a los criterios de eficacia, eficiencia, imparcialidad, honradez y economía.</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FA2900">
      <w:pPr>
        <w:numPr>
          <w:ilvl w:val="0"/>
          <w:numId w:val="2"/>
        </w:numPr>
        <w:ind w:left="0" w:hanging="2"/>
        <w:jc w:val="both"/>
        <w:rPr>
          <w:rFonts w:ascii="Calibri" w:eastAsia="Calibri" w:hAnsi="Calibri" w:cs="Calibri"/>
          <w:sz w:val="20"/>
          <w:szCs w:val="20"/>
        </w:rPr>
      </w:pPr>
      <w:r>
        <w:rPr>
          <w:rFonts w:ascii="Calibri" w:eastAsia="Calibri" w:hAnsi="Calibri" w:cs="Calibri"/>
          <w:sz w:val="20"/>
          <w:szCs w:val="20"/>
        </w:rPr>
        <w:t>Se podrá adjudicar una partida</w:t>
      </w:r>
      <w:r w:rsidR="00DF5241">
        <w:rPr>
          <w:rFonts w:ascii="Calibri" w:eastAsia="Calibri" w:hAnsi="Calibri" w:cs="Calibri"/>
          <w:sz w:val="20"/>
          <w:szCs w:val="20"/>
        </w:rPr>
        <w:t>, si de la evaluación de las ofertas que se haga, se desprende que al menos una cumple con los requisitos y aspectos técnicos solicitados.</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FA2900" w:rsidRDefault="00DF5241" w:rsidP="00FA2900">
      <w:pPr>
        <w:numPr>
          <w:ilvl w:val="0"/>
          <w:numId w:val="2"/>
        </w:numPr>
        <w:ind w:left="0" w:right="-376" w:hanging="2"/>
        <w:jc w:val="both"/>
        <w:rPr>
          <w:rFonts w:ascii="Calibri" w:eastAsia="Calibri" w:hAnsi="Calibri" w:cs="Calibri"/>
          <w:sz w:val="20"/>
          <w:szCs w:val="20"/>
        </w:rPr>
      </w:pPr>
      <w:r w:rsidRPr="00FA2900">
        <w:rPr>
          <w:rFonts w:ascii="Calibri" w:eastAsia="Calibri" w:hAnsi="Calibri" w:cs="Calibri"/>
          <w:sz w:val="20"/>
          <w:szCs w:val="20"/>
        </w:rPr>
        <w:t xml:space="preserve">La adjudicación de la presente invitación será por partida. </w:t>
      </w:r>
    </w:p>
    <w:p w:rsidR="00FA2900" w:rsidRDefault="00FA2900" w:rsidP="00FA2900">
      <w:pPr>
        <w:ind w:leftChars="0" w:left="0" w:right="-376" w:firstLineChars="0" w:firstLine="0"/>
        <w:jc w:val="both"/>
        <w:rPr>
          <w:rFonts w:ascii="Calibri" w:eastAsia="Calibri" w:hAnsi="Calibri" w:cs="Calibri"/>
          <w:sz w:val="20"/>
          <w:szCs w:val="20"/>
          <w:highlight w:val="green"/>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“Emitido” se tendrá como oferta no presentada y en este caso, podrá presentarla de manera presencial, siempre y cuando se encuentre dentro del plazo establecido para recepción de propuestas.</w:t>
      </w:r>
    </w:p>
    <w:p w:rsidR="00DD47C4" w:rsidRDefault="00DD47C4" w:rsidP="00DD47C4">
      <w:pPr>
        <w:pStyle w:val="Prrafodelista"/>
        <w:ind w:left="0" w:hanging="2"/>
        <w:rPr>
          <w:rFonts w:ascii="Calibri" w:eastAsia="Calibri" w:hAnsi="Calibri" w:cs="Calibri"/>
          <w:sz w:val="20"/>
          <w:szCs w:val="20"/>
        </w:rPr>
      </w:pPr>
    </w:p>
    <w:p w:rsidR="00DD47C4" w:rsidRPr="00DD47C4" w:rsidRDefault="00DD47C4" w:rsidP="00DD47C4">
      <w:pPr>
        <w:numPr>
          <w:ilvl w:val="0"/>
          <w:numId w:val="2"/>
        </w:numPr>
        <w:ind w:left="0" w:right="-376" w:hanging="2"/>
        <w:jc w:val="both"/>
        <w:textDirection w:val="lrTb"/>
        <w:rPr>
          <w:rFonts w:ascii="Calibri" w:eastAsia="Calibri" w:hAnsi="Calibri" w:cs="Calibri"/>
          <w:sz w:val="20"/>
          <w:szCs w:val="20"/>
        </w:rPr>
      </w:pPr>
      <w:r w:rsidRPr="00DD47C4">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DD47C4" w:rsidRPr="00DD47C4" w:rsidRDefault="00DD47C4" w:rsidP="00DD47C4">
      <w:pPr>
        <w:ind w:leftChars="0" w:left="0" w:right="-376" w:firstLineChars="0" w:firstLine="0"/>
        <w:jc w:val="both"/>
        <w:textDirection w:val="lrTb"/>
        <w:rPr>
          <w:rFonts w:ascii="Calibri" w:eastAsia="Calibri" w:hAnsi="Calibri" w:cs="Calibri"/>
          <w:sz w:val="20"/>
          <w:szCs w:val="20"/>
        </w:rPr>
      </w:pPr>
    </w:p>
    <w:p w:rsidR="00DD47C4" w:rsidRPr="00DD47C4" w:rsidRDefault="00DD47C4" w:rsidP="00DD47C4">
      <w:pPr>
        <w:ind w:leftChars="0" w:left="0" w:right="-376" w:firstLineChars="0" w:firstLine="0"/>
        <w:jc w:val="both"/>
        <w:textDirection w:val="lrTb"/>
        <w:rPr>
          <w:rFonts w:ascii="Calibri" w:eastAsia="Calibri" w:hAnsi="Calibri" w:cs="Calibri"/>
          <w:sz w:val="20"/>
          <w:szCs w:val="20"/>
        </w:rPr>
      </w:pPr>
      <w:r w:rsidRPr="00DD47C4">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a lugar.</w:t>
      </w:r>
    </w:p>
    <w:p w:rsidR="00226B46" w:rsidRDefault="00226B46">
      <w:pPr>
        <w:ind w:left="0" w:right="-376" w:hanging="2"/>
        <w:jc w:val="both"/>
        <w:rPr>
          <w:rFonts w:ascii="Calibri" w:eastAsia="Calibri" w:hAnsi="Calibri" w:cs="Calibri"/>
          <w:color w:val="000000"/>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pagos </w:t>
      </w:r>
      <w:r w:rsidR="00FA2900">
        <w:rPr>
          <w:rFonts w:ascii="Calibri" w:eastAsia="Calibri" w:hAnsi="Calibri" w:cs="Calibri"/>
          <w:color w:val="000000"/>
          <w:sz w:val="20"/>
          <w:szCs w:val="20"/>
        </w:rPr>
        <w:t>se tramitarán dentro de los 15</w:t>
      </w:r>
      <w:r>
        <w:rPr>
          <w:rFonts w:ascii="Calibri" w:eastAsia="Calibri" w:hAnsi="Calibri" w:cs="Calibri"/>
          <w:color w:val="000000"/>
          <w:sz w:val="20"/>
          <w:szCs w:val="20"/>
        </w:rPr>
        <w:t xml:space="preserve">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w:t>
      </w:r>
      <w:r>
        <w:rPr>
          <w:rFonts w:ascii="Calibri" w:eastAsia="Calibri" w:hAnsi="Calibri" w:cs="Calibri"/>
          <w:color w:val="000000"/>
          <w:sz w:val="20"/>
          <w:szCs w:val="20"/>
        </w:rPr>
        <w:lastRenderedPageBreak/>
        <w:t xml:space="preserve">establecidas en la Ley, en cuyo caso el pago se efectuará una vez que se concluya con los procedimientos y aplicación de sanciones respectivas. </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C672F" w:rsidRPr="00FD0129" w:rsidRDefault="00DF5241" w:rsidP="003C672F">
      <w:pPr>
        <w:ind w:left="0" w:right="-376" w:hanging="2"/>
        <w:jc w:val="both"/>
        <w:rPr>
          <w:rFonts w:ascii="Calibri" w:eastAsia="Calibri" w:hAnsi="Calibri" w:cs="Calibri"/>
          <w:color w:val="000000"/>
          <w:sz w:val="20"/>
          <w:szCs w:val="20"/>
        </w:rPr>
      </w:pPr>
      <w:r w:rsidRPr="00FD0129">
        <w:rPr>
          <w:rFonts w:ascii="Calibri" w:eastAsia="Calibri" w:hAnsi="Calibri" w:cs="Calibri"/>
          <w:color w:val="000000"/>
          <w:sz w:val="20"/>
          <w:szCs w:val="20"/>
        </w:rPr>
        <w:t xml:space="preserve">Los datos de facturación son: </w:t>
      </w:r>
      <w:r w:rsidR="003C672F" w:rsidRPr="00FD0129">
        <w:rPr>
          <w:rFonts w:ascii="Calibri" w:eastAsia="Calibri" w:hAnsi="Calibri" w:cs="Calibri"/>
          <w:color w:val="000000"/>
          <w:sz w:val="20"/>
          <w:szCs w:val="20"/>
        </w:rPr>
        <w:t xml:space="preserve">Instituto de Salud Pública del Estado de Guanajuato, </w:t>
      </w:r>
      <w:proofErr w:type="spellStart"/>
      <w:r w:rsidR="003C672F" w:rsidRPr="00FD0129">
        <w:rPr>
          <w:rFonts w:ascii="Calibri" w:eastAsia="Calibri" w:hAnsi="Calibri" w:cs="Calibri"/>
          <w:color w:val="000000"/>
          <w:sz w:val="20"/>
          <w:szCs w:val="20"/>
        </w:rPr>
        <w:t>Tamazuca</w:t>
      </w:r>
      <w:proofErr w:type="spellEnd"/>
      <w:r w:rsidR="003C672F" w:rsidRPr="00FD0129">
        <w:rPr>
          <w:rFonts w:ascii="Calibri" w:eastAsia="Calibri" w:hAnsi="Calibri" w:cs="Calibri"/>
          <w:color w:val="000000"/>
          <w:sz w:val="20"/>
          <w:szCs w:val="20"/>
        </w:rPr>
        <w:t xml:space="preserve"> No. 4, Zona Centro, </w:t>
      </w:r>
    </w:p>
    <w:p w:rsidR="00226B46" w:rsidRDefault="003C672F" w:rsidP="003C672F">
      <w:pPr>
        <w:ind w:left="0" w:right="-376" w:hanging="2"/>
        <w:jc w:val="both"/>
        <w:rPr>
          <w:rFonts w:ascii="Calibri" w:eastAsia="Calibri" w:hAnsi="Calibri" w:cs="Calibri"/>
          <w:sz w:val="20"/>
          <w:szCs w:val="20"/>
        </w:rPr>
      </w:pPr>
      <w:r w:rsidRPr="00FD0129">
        <w:rPr>
          <w:rFonts w:ascii="Calibri" w:eastAsia="Calibri" w:hAnsi="Calibri" w:cs="Calibri"/>
          <w:color w:val="000000"/>
          <w:sz w:val="20"/>
          <w:szCs w:val="20"/>
        </w:rPr>
        <w:t xml:space="preserve">Guanajuato, </w:t>
      </w:r>
      <w:proofErr w:type="spellStart"/>
      <w:r w:rsidRPr="00FD0129">
        <w:rPr>
          <w:rFonts w:ascii="Calibri" w:eastAsia="Calibri" w:hAnsi="Calibri" w:cs="Calibri"/>
          <w:color w:val="000000"/>
          <w:sz w:val="20"/>
          <w:szCs w:val="20"/>
        </w:rPr>
        <w:t>Gto</w:t>
      </w:r>
      <w:proofErr w:type="spellEnd"/>
      <w:r w:rsidRPr="00FD0129">
        <w:rPr>
          <w:rFonts w:ascii="Calibri" w:eastAsia="Calibri" w:hAnsi="Calibri" w:cs="Calibri"/>
          <w:color w:val="000000"/>
          <w:sz w:val="20"/>
          <w:szCs w:val="20"/>
        </w:rPr>
        <w:t>., C.P. 36000, RFC: ISP961122JV5</w:t>
      </w:r>
      <w:r w:rsidR="00DF5241" w:rsidRPr="00FD0129">
        <w:rPr>
          <w:rFonts w:ascii="Calibri" w:eastAsia="Calibri" w:hAnsi="Calibri" w:cs="Calibri"/>
          <w:color w:val="000000"/>
          <w:sz w:val="20"/>
          <w:szCs w:val="20"/>
        </w:rPr>
        <w:t>.</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B46" w:rsidRDefault="00DF5241">
      <w:pPr>
        <w:numPr>
          <w:ilvl w:val="0"/>
          <w:numId w:val="2"/>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máximo </w:t>
      </w:r>
      <w:r w:rsidRPr="00FA2900">
        <w:rPr>
          <w:rFonts w:ascii="Calibri" w:eastAsia="Calibri" w:hAnsi="Calibri" w:cs="Calibri"/>
          <w:sz w:val="20"/>
          <w:szCs w:val="20"/>
        </w:rPr>
        <w:t xml:space="preserve">de </w:t>
      </w:r>
      <w:r w:rsidRPr="00FA2900">
        <w:rPr>
          <w:rFonts w:ascii="Calibri" w:eastAsia="Calibri" w:hAnsi="Calibri" w:cs="Calibri"/>
          <w:b/>
          <w:sz w:val="20"/>
          <w:szCs w:val="20"/>
          <w:u w:val="single"/>
        </w:rPr>
        <w:t>5 (cinco) días hábiles</w:t>
      </w:r>
      <w:r w:rsidRPr="00FA2900">
        <w:rPr>
          <w:rFonts w:ascii="Calibri" w:eastAsia="Calibri" w:hAnsi="Calibri" w:cs="Calibri"/>
          <w:sz w:val="20"/>
          <w:szCs w:val="20"/>
        </w:rPr>
        <w:t xml:space="preserve"> a</w:t>
      </w:r>
      <w:r>
        <w:rPr>
          <w:rFonts w:ascii="Calibri" w:eastAsia="Calibri" w:hAnsi="Calibri" w:cs="Calibri"/>
          <w:sz w:val="20"/>
          <w:szCs w:val="20"/>
        </w:rPr>
        <w:t xml:space="preserve"> partir de la notificación de la devolución, para que se repongan los bienes, sin que por ello se considere prorrogado o ampliado el plazo de entrega. En caso contrario se iniciarán los trámites administrativos correspondientes.</w:t>
      </w:r>
    </w:p>
    <w:p w:rsidR="00F67DC4" w:rsidRDefault="00F67DC4" w:rsidP="00F67DC4">
      <w:pPr>
        <w:pStyle w:val="Prrafodelista"/>
        <w:ind w:left="0" w:hanging="2"/>
        <w:rPr>
          <w:rFonts w:ascii="Calibri" w:eastAsia="Calibri" w:hAnsi="Calibri" w:cs="Calibri"/>
          <w:sz w:val="20"/>
          <w:szCs w:val="20"/>
        </w:rPr>
      </w:pPr>
    </w:p>
    <w:p w:rsidR="00F67DC4" w:rsidRPr="00F67DC4" w:rsidRDefault="00F67DC4" w:rsidP="00FA2900">
      <w:pPr>
        <w:numPr>
          <w:ilvl w:val="0"/>
          <w:numId w:val="2"/>
        </w:numPr>
        <w:suppressAutoHyphens w:val="0"/>
        <w:spacing w:line="240" w:lineRule="auto"/>
        <w:ind w:leftChars="0" w:left="0" w:firstLineChars="0" w:firstLine="0"/>
        <w:jc w:val="both"/>
        <w:textDirection w:val="lrTb"/>
        <w:textAlignment w:val="auto"/>
        <w:outlineLvl w:val="9"/>
        <w:rPr>
          <w:rFonts w:ascii="Calibri" w:eastAsia="Calibri" w:hAnsi="Calibri" w:cs="Calibri"/>
          <w:sz w:val="20"/>
          <w:szCs w:val="20"/>
        </w:rPr>
      </w:pPr>
      <w:r w:rsidRPr="00F67DC4">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226B46" w:rsidRDefault="00226B46" w:rsidP="007F3D65">
      <w:pPr>
        <w:pBdr>
          <w:top w:val="nil"/>
          <w:left w:val="nil"/>
          <w:bottom w:val="nil"/>
          <w:right w:val="nil"/>
          <w:between w:val="nil"/>
        </w:pBdr>
        <w:spacing w:line="240" w:lineRule="auto"/>
        <w:ind w:leftChars="0" w:left="0" w:firstLineChars="0" w:firstLine="0"/>
        <w:rPr>
          <w:rFonts w:ascii="Calibri" w:eastAsia="Calibri" w:hAnsi="Calibri" w:cs="Calibri"/>
          <w:color w:val="000000"/>
          <w:sz w:val="20"/>
          <w:szCs w:val="20"/>
        </w:rPr>
      </w:pPr>
    </w:p>
    <w:p w:rsidR="00226B46" w:rsidRDefault="00DF5241">
      <w:pPr>
        <w:numPr>
          <w:ilvl w:val="0"/>
          <w:numId w:val="2"/>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2018,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226B46" w:rsidRDefault="00226B46">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226B46" w:rsidRDefault="00226B46">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18">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19">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licitación, siendo de la absoluta </w:t>
      </w:r>
      <w:proofErr w:type="spellStart"/>
      <w:r>
        <w:rPr>
          <w:rFonts w:ascii="Calibri" w:eastAsia="Calibri" w:hAnsi="Calibri" w:cs="Calibri"/>
          <w:sz w:val="20"/>
          <w:szCs w:val="20"/>
        </w:rPr>
        <w:t>resposabilidad</w:t>
      </w:r>
      <w:proofErr w:type="spellEnd"/>
      <w:r>
        <w:rPr>
          <w:rFonts w:ascii="Calibri" w:eastAsia="Calibri" w:hAnsi="Calibri" w:cs="Calibri"/>
          <w:sz w:val="20"/>
          <w:szCs w:val="20"/>
        </w:rPr>
        <w:t xml:space="preserve">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3"/>
        </w:numPr>
        <w:ind w:left="0" w:right="-376" w:hanging="2"/>
        <w:jc w:val="both"/>
        <w:rPr>
          <w:rFonts w:ascii="Calibri" w:eastAsia="Calibri" w:hAnsi="Calibri" w:cs="Calibri"/>
          <w:sz w:val="20"/>
          <w:szCs w:val="20"/>
        </w:rPr>
      </w:pPr>
      <w:bookmarkStart w:id="2" w:name="_heading=h.30j0zll" w:colFirst="0" w:colLast="0"/>
      <w:bookmarkEnd w:id="2"/>
      <w:r>
        <w:rPr>
          <w:rFonts w:ascii="Calibri" w:eastAsia="Calibri" w:hAnsi="Calibri" w:cs="Calibri"/>
          <w:sz w:val="20"/>
          <w:szCs w:val="20"/>
        </w:rPr>
        <w:t xml:space="preserve">Una vez determinado el resultado de la(s) adjudicación(es) correspondiente(s) será publicado en las páginas electrónicas </w:t>
      </w:r>
      <w:hyperlink r:id="rId20">
        <w:r>
          <w:rPr>
            <w:rFonts w:ascii="Calibri" w:eastAsia="Calibri" w:hAnsi="Calibri" w:cs="Calibri"/>
            <w:color w:val="0000FF"/>
            <w:sz w:val="20"/>
            <w:szCs w:val="20"/>
            <w:u w:val="single"/>
          </w:rPr>
          <w:t>www.finanzas.guanajuato.gob.mx</w:t>
        </w:r>
      </w:hyperlink>
      <w:r>
        <w:rPr>
          <w:rFonts w:ascii="Calibri" w:eastAsia="Calibri" w:hAnsi="Calibri" w:cs="Calibri"/>
          <w:sz w:val="20"/>
          <w:szCs w:val="20"/>
        </w:rPr>
        <w:t xml:space="preserve"> y </w:t>
      </w:r>
      <w:r>
        <w:rPr>
          <w:rFonts w:ascii="Calibri" w:eastAsia="Calibri" w:hAnsi="Calibri" w:cs="Calibri"/>
          <w:color w:val="000000"/>
          <w:sz w:val="20"/>
          <w:szCs w:val="20"/>
        </w:rPr>
        <w:t xml:space="preserve"> </w:t>
      </w:r>
      <w:hyperlink r:id="rId21">
        <w:r>
          <w:rPr>
            <w:rFonts w:ascii="Calibri" w:eastAsia="Calibri" w:hAnsi="Calibri" w:cs="Calibri"/>
            <w:color w:val="0000FF"/>
            <w:sz w:val="20"/>
            <w:szCs w:val="20"/>
            <w:u w:val="single"/>
          </w:rPr>
          <w:t>www.guanajuato.gob.mx</w:t>
        </w:r>
      </w:hyperlink>
      <w:r>
        <w:rPr>
          <w:rFonts w:ascii="Calibri" w:eastAsia="Calibri" w:hAnsi="Calibri" w:cs="Calibri"/>
          <w:sz w:val="20"/>
          <w:szCs w:val="20"/>
        </w:rPr>
        <w:t>.</w:t>
      </w:r>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B46" w:rsidRDefault="00DF5241">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EF750D" w:rsidRDefault="00DF5241">
      <w:pPr>
        <w:numPr>
          <w:ilvl w:val="0"/>
          <w:numId w:val="3"/>
        </w:numPr>
        <w:ind w:left="0" w:right="-376" w:hanging="2"/>
        <w:jc w:val="both"/>
        <w:rPr>
          <w:rFonts w:ascii="Calibri" w:eastAsia="Calibri" w:hAnsi="Calibri" w:cs="Calibri"/>
          <w:sz w:val="20"/>
          <w:szCs w:val="20"/>
        </w:rPr>
      </w:pPr>
      <w:r w:rsidRPr="00EF750D">
        <w:rPr>
          <w:rFonts w:ascii="Calibri" w:eastAsia="Calibri" w:hAnsi="Calibri" w:cs="Calibri"/>
          <w:sz w:val="20"/>
          <w:szCs w:val="20"/>
        </w:rPr>
        <w:t xml:space="preserve">La facturación de lo contratado, para efectos de entrega y del pago respectivo, deberá ser conforme al Anexo </w:t>
      </w:r>
      <w:r w:rsidR="00EF750D" w:rsidRPr="00EF750D">
        <w:rPr>
          <w:rFonts w:ascii="Calibri" w:eastAsia="Calibri" w:hAnsi="Calibri" w:cs="Calibri"/>
          <w:sz w:val="20"/>
          <w:szCs w:val="20"/>
        </w:rPr>
        <w:t>E</w:t>
      </w:r>
      <w:r w:rsidRPr="00EF750D">
        <w:rPr>
          <w:rFonts w:ascii="Calibri" w:eastAsia="Calibri" w:hAnsi="Calibri" w:cs="Calibri"/>
          <w:sz w:val="20"/>
          <w:szCs w:val="20"/>
        </w:rPr>
        <w:t xml:space="preserve"> “Requisitos de facturación”.</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sidRPr="00EF750D">
        <w:rPr>
          <w:rFonts w:ascii="Calibri" w:eastAsia="Calibri" w:hAnsi="Calibri" w:cs="Calibri"/>
          <w:b/>
          <w:sz w:val="20"/>
          <w:szCs w:val="20"/>
        </w:rPr>
        <w:t>Fundamento:</w:t>
      </w:r>
      <w:r w:rsidR="00EF750D" w:rsidRPr="00EF750D">
        <w:rPr>
          <w:rFonts w:ascii="Calibri" w:eastAsia="Calibri" w:hAnsi="Calibri" w:cs="Calibri"/>
          <w:sz w:val="20"/>
          <w:szCs w:val="20"/>
        </w:rPr>
        <w:t xml:space="preserve"> Artículo 48, fracción I</w:t>
      </w:r>
      <w:r w:rsidRPr="00EF750D">
        <w:rPr>
          <w:rFonts w:ascii="Calibri" w:eastAsia="Calibri" w:hAnsi="Calibri" w:cs="Calibri"/>
          <w:sz w:val="20"/>
          <w:szCs w:val="20"/>
        </w:rPr>
        <w:t xml:space="preserve"> d) </w:t>
      </w:r>
      <w:r>
        <w:rPr>
          <w:rFonts w:ascii="Calibri" w:eastAsia="Calibri" w:hAnsi="Calibri" w:cs="Calibri"/>
          <w:sz w:val="20"/>
          <w:szCs w:val="20"/>
        </w:rPr>
        <w:t>de la Ley.</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226B46" w:rsidRDefault="00DF5241">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226B46" w:rsidRDefault="00DF5241">
      <w:pPr>
        <w:ind w:left="0" w:right="-376" w:hanging="2"/>
        <w:jc w:val="both"/>
        <w:rPr>
          <w:rFonts w:ascii="Calibri" w:eastAsia="Calibri" w:hAnsi="Calibri" w:cs="Calibri"/>
          <w:sz w:val="20"/>
          <w:szCs w:val="20"/>
        </w:rPr>
      </w:pPr>
      <w:bookmarkStart w:id="3" w:name="_heading=h.1fob9te" w:colFirst="0" w:colLast="0"/>
      <w:bookmarkEnd w:id="3"/>
      <w:r>
        <w:rPr>
          <w:rFonts w:ascii="Calibri" w:eastAsia="Calibri" w:hAnsi="Calibri" w:cs="Calibri"/>
          <w:b/>
          <w:sz w:val="20"/>
          <w:szCs w:val="20"/>
        </w:rPr>
        <w:t>Gobierno del Estado de Guanajuato.</w:t>
      </w:r>
    </w:p>
    <w:sectPr w:rsidR="00226B46">
      <w:headerReference w:type="default" r:id="rId22"/>
      <w:pgSz w:w="12240" w:h="15840"/>
      <w:pgMar w:top="1560" w:right="1183" w:bottom="851" w:left="1701"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3AD3" w:rsidRDefault="00FE3AD3">
      <w:pPr>
        <w:spacing w:line="240" w:lineRule="auto"/>
        <w:ind w:left="0" w:hanging="2"/>
      </w:pPr>
      <w:r>
        <w:separator/>
      </w:r>
    </w:p>
  </w:endnote>
  <w:endnote w:type="continuationSeparator" w:id="0">
    <w:p w:rsidR="00FE3AD3" w:rsidRDefault="00FE3AD3">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ucida Grande">
    <w:panose1 w:val="00000000000000000000"/>
    <w:charset w:val="00"/>
    <w:family w:val="roman"/>
    <w:notTrueType/>
    <w:pitch w:val="default"/>
  </w:font>
  <w:font w:name="Times">
    <w:panose1 w:val="020206030504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3AD3" w:rsidRDefault="00FE3AD3">
      <w:pPr>
        <w:spacing w:line="240" w:lineRule="auto"/>
        <w:ind w:left="0" w:hanging="2"/>
      </w:pPr>
      <w:r>
        <w:separator/>
      </w:r>
    </w:p>
  </w:footnote>
  <w:footnote w:type="continuationSeparator" w:id="0">
    <w:p w:rsidR="00FE3AD3" w:rsidRDefault="00FE3AD3">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B46" w:rsidRDefault="00DF5241">
    <w:pPr>
      <w:ind w:left="0" w:hanging="2"/>
      <w:jc w:val="right"/>
      <w:rPr>
        <w:rFonts w:ascii="Corben" w:eastAsia="Corben" w:hAnsi="Corben" w:cs="Corben"/>
        <w:sz w:val="20"/>
        <w:szCs w:val="20"/>
      </w:rPr>
    </w:pPr>
    <w:r>
      <w:rPr>
        <w:rFonts w:ascii="Corben" w:eastAsia="Corben" w:hAnsi="Corben" w:cs="Corben"/>
        <w:sz w:val="20"/>
        <w:szCs w:val="20"/>
      </w:rPr>
      <w:t>DIRECCION DE ADQUISICIONES Y SUMINISTROS</w:t>
    </w:r>
  </w:p>
  <w:p w:rsidR="00226B46" w:rsidRDefault="00226B46">
    <w:pPr>
      <w:ind w:left="0" w:hanging="2"/>
      <w:jc w:val="both"/>
      <w:rPr>
        <w:sz w:val="18"/>
        <w:szCs w:val="18"/>
      </w:rPr>
    </w:pPr>
  </w:p>
  <w:p w:rsidR="00226B46" w:rsidRDefault="00DF5241">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6"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F3188"/>
    <w:multiLevelType w:val="multilevel"/>
    <w:tmpl w:val="C582C9DE"/>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09401B71"/>
    <w:multiLevelType w:val="multilevel"/>
    <w:tmpl w:val="0BCA7F62"/>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2">
    <w:nsid w:val="0EBB5042"/>
    <w:multiLevelType w:val="multilevel"/>
    <w:tmpl w:val="8C9CD75A"/>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18664444"/>
    <w:multiLevelType w:val="multilevel"/>
    <w:tmpl w:val="5EE880F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1A1257D2"/>
    <w:multiLevelType w:val="multilevel"/>
    <w:tmpl w:val="D50E1460"/>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5">
    <w:nsid w:val="1A833FC4"/>
    <w:multiLevelType w:val="multilevel"/>
    <w:tmpl w:val="9670C2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C690EE2"/>
    <w:multiLevelType w:val="hybridMultilevel"/>
    <w:tmpl w:val="55A65558"/>
    <w:lvl w:ilvl="0" w:tplc="F6F85196">
      <w:start w:val="1"/>
      <w:numFmt w:val="lowerLetter"/>
      <w:lvlText w:val="%1)"/>
      <w:lvlJc w:val="left"/>
      <w:pPr>
        <w:ind w:left="358" w:hanging="360"/>
      </w:pPr>
      <w:rPr>
        <w:rFonts w:hint="default"/>
      </w:rPr>
    </w:lvl>
    <w:lvl w:ilvl="1" w:tplc="080A0019" w:tentative="1">
      <w:start w:val="1"/>
      <w:numFmt w:val="lowerLetter"/>
      <w:lvlText w:val="%2."/>
      <w:lvlJc w:val="left"/>
      <w:pPr>
        <w:ind w:left="1078" w:hanging="360"/>
      </w:pPr>
    </w:lvl>
    <w:lvl w:ilvl="2" w:tplc="080A001B" w:tentative="1">
      <w:start w:val="1"/>
      <w:numFmt w:val="lowerRoman"/>
      <w:lvlText w:val="%3."/>
      <w:lvlJc w:val="right"/>
      <w:pPr>
        <w:ind w:left="1798" w:hanging="180"/>
      </w:pPr>
    </w:lvl>
    <w:lvl w:ilvl="3" w:tplc="080A000F" w:tentative="1">
      <w:start w:val="1"/>
      <w:numFmt w:val="decimal"/>
      <w:lvlText w:val="%4."/>
      <w:lvlJc w:val="left"/>
      <w:pPr>
        <w:ind w:left="2518" w:hanging="360"/>
      </w:pPr>
    </w:lvl>
    <w:lvl w:ilvl="4" w:tplc="080A0019" w:tentative="1">
      <w:start w:val="1"/>
      <w:numFmt w:val="lowerLetter"/>
      <w:lvlText w:val="%5."/>
      <w:lvlJc w:val="left"/>
      <w:pPr>
        <w:ind w:left="3238" w:hanging="360"/>
      </w:pPr>
    </w:lvl>
    <w:lvl w:ilvl="5" w:tplc="080A001B" w:tentative="1">
      <w:start w:val="1"/>
      <w:numFmt w:val="lowerRoman"/>
      <w:lvlText w:val="%6."/>
      <w:lvlJc w:val="right"/>
      <w:pPr>
        <w:ind w:left="3958" w:hanging="180"/>
      </w:pPr>
    </w:lvl>
    <w:lvl w:ilvl="6" w:tplc="080A000F" w:tentative="1">
      <w:start w:val="1"/>
      <w:numFmt w:val="decimal"/>
      <w:lvlText w:val="%7."/>
      <w:lvlJc w:val="left"/>
      <w:pPr>
        <w:ind w:left="4678" w:hanging="360"/>
      </w:pPr>
    </w:lvl>
    <w:lvl w:ilvl="7" w:tplc="080A0019" w:tentative="1">
      <w:start w:val="1"/>
      <w:numFmt w:val="lowerLetter"/>
      <w:lvlText w:val="%8."/>
      <w:lvlJc w:val="left"/>
      <w:pPr>
        <w:ind w:left="5398" w:hanging="360"/>
      </w:pPr>
    </w:lvl>
    <w:lvl w:ilvl="8" w:tplc="080A001B" w:tentative="1">
      <w:start w:val="1"/>
      <w:numFmt w:val="lowerRoman"/>
      <w:lvlText w:val="%9."/>
      <w:lvlJc w:val="right"/>
      <w:pPr>
        <w:ind w:left="6118" w:hanging="180"/>
      </w:pPr>
    </w:lvl>
  </w:abstractNum>
  <w:abstractNum w:abstractNumId="7">
    <w:nsid w:val="1DD356D6"/>
    <w:multiLevelType w:val="multilevel"/>
    <w:tmpl w:val="8C7CF1AE"/>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8">
    <w:nsid w:val="2B423C44"/>
    <w:multiLevelType w:val="multilevel"/>
    <w:tmpl w:val="5CB27850"/>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nsid w:val="2DC813A6"/>
    <w:multiLevelType w:val="multilevel"/>
    <w:tmpl w:val="E59E81D6"/>
    <w:lvl w:ilvl="0">
      <w:start w:val="1"/>
      <w:numFmt w:val="decimal"/>
      <w:pStyle w:val="Ttulo3"/>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0">
    <w:nsid w:val="2FEF2F9F"/>
    <w:multiLevelType w:val="multilevel"/>
    <w:tmpl w:val="21261EAE"/>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31930601"/>
    <w:multiLevelType w:val="multilevel"/>
    <w:tmpl w:val="65A6EE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4682926"/>
    <w:multiLevelType w:val="multilevel"/>
    <w:tmpl w:val="A046316A"/>
    <w:lvl w:ilvl="0">
      <w:start w:val="1"/>
      <w:numFmt w:val="decimal"/>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3">
    <w:nsid w:val="34BF4151"/>
    <w:multiLevelType w:val="multilevel"/>
    <w:tmpl w:val="2BA81B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9DC6FEF"/>
    <w:multiLevelType w:val="multilevel"/>
    <w:tmpl w:val="D6227186"/>
    <w:lvl w:ilvl="0">
      <w:start w:val="1"/>
      <w:numFmt w:val="lowerLetter"/>
      <w:lvlText w:val="%1)"/>
      <w:lvlJc w:val="left"/>
      <w:pPr>
        <w:ind w:left="567" w:hanging="567"/>
      </w:pPr>
      <w:rPr>
        <w:rFonts w:ascii="Arial" w:eastAsia="Arial" w:hAnsi="Arial" w:cs="Arial"/>
        <w:b w:val="0"/>
        <w:i w:val="0"/>
        <w:smallCaps w:val="0"/>
        <w:strike w:val="0"/>
        <w:dstrike w:val="0"/>
        <w:color w:val="000000"/>
        <w:sz w:val="20"/>
        <w:szCs w:val="20"/>
        <w:u w:val="none"/>
        <w:effect w:val="none"/>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5">
    <w:nsid w:val="3D8D12ED"/>
    <w:multiLevelType w:val="multilevel"/>
    <w:tmpl w:val="8C7CF1AE"/>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6">
    <w:nsid w:val="3DFE7EBC"/>
    <w:multiLevelType w:val="multilevel"/>
    <w:tmpl w:val="8C7CF1AE"/>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7">
    <w:nsid w:val="404317AC"/>
    <w:multiLevelType w:val="multilevel"/>
    <w:tmpl w:val="9670C2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16723DF"/>
    <w:multiLevelType w:val="multilevel"/>
    <w:tmpl w:val="99F61E88"/>
    <w:lvl w:ilvl="0">
      <w:start w:val="10"/>
      <w:numFmt w:val="lowerLetter"/>
      <w:lvlText w:val="%1."/>
      <w:lvlJc w:val="left"/>
      <w:pPr>
        <w:ind w:left="294" w:hanging="360"/>
      </w:pPr>
      <w:rPr>
        <w:rFonts w:hint="default"/>
        <w:vertAlign w:val="baseline"/>
      </w:rPr>
    </w:lvl>
    <w:lvl w:ilvl="1">
      <w:start w:val="1"/>
      <w:numFmt w:val="lowerLetter"/>
      <w:lvlText w:val="%2."/>
      <w:lvlJc w:val="left"/>
      <w:pPr>
        <w:ind w:left="1014" w:hanging="360"/>
      </w:pPr>
      <w:rPr>
        <w:rFonts w:hint="default"/>
        <w:vertAlign w:val="baseline"/>
      </w:rPr>
    </w:lvl>
    <w:lvl w:ilvl="2">
      <w:start w:val="1"/>
      <w:numFmt w:val="lowerRoman"/>
      <w:lvlText w:val="%3."/>
      <w:lvlJc w:val="right"/>
      <w:pPr>
        <w:ind w:left="1734" w:hanging="180"/>
      </w:pPr>
      <w:rPr>
        <w:rFonts w:hint="default"/>
        <w:vertAlign w:val="baseline"/>
      </w:rPr>
    </w:lvl>
    <w:lvl w:ilvl="3">
      <w:start w:val="1"/>
      <w:numFmt w:val="decimal"/>
      <w:lvlText w:val="%4."/>
      <w:lvlJc w:val="left"/>
      <w:pPr>
        <w:ind w:left="2454" w:hanging="360"/>
      </w:pPr>
      <w:rPr>
        <w:rFonts w:hint="default"/>
        <w:vertAlign w:val="baseline"/>
      </w:rPr>
    </w:lvl>
    <w:lvl w:ilvl="4">
      <w:start w:val="1"/>
      <w:numFmt w:val="lowerLetter"/>
      <w:lvlText w:val="%5."/>
      <w:lvlJc w:val="left"/>
      <w:pPr>
        <w:ind w:left="3174" w:hanging="360"/>
      </w:pPr>
      <w:rPr>
        <w:rFonts w:hint="default"/>
        <w:vertAlign w:val="baseline"/>
      </w:rPr>
    </w:lvl>
    <w:lvl w:ilvl="5">
      <w:start w:val="1"/>
      <w:numFmt w:val="lowerRoman"/>
      <w:lvlText w:val="%6."/>
      <w:lvlJc w:val="right"/>
      <w:pPr>
        <w:ind w:left="3894" w:hanging="180"/>
      </w:pPr>
      <w:rPr>
        <w:rFonts w:hint="default"/>
        <w:vertAlign w:val="baseline"/>
      </w:rPr>
    </w:lvl>
    <w:lvl w:ilvl="6">
      <w:start w:val="1"/>
      <w:numFmt w:val="decimal"/>
      <w:lvlText w:val="%7."/>
      <w:lvlJc w:val="left"/>
      <w:pPr>
        <w:ind w:left="4614" w:hanging="360"/>
      </w:pPr>
      <w:rPr>
        <w:rFonts w:hint="default"/>
        <w:vertAlign w:val="baseline"/>
      </w:rPr>
    </w:lvl>
    <w:lvl w:ilvl="7">
      <w:start w:val="1"/>
      <w:numFmt w:val="lowerLetter"/>
      <w:lvlText w:val="%8."/>
      <w:lvlJc w:val="left"/>
      <w:pPr>
        <w:ind w:left="5334" w:hanging="360"/>
      </w:pPr>
      <w:rPr>
        <w:rFonts w:hint="default"/>
        <w:vertAlign w:val="baseline"/>
      </w:rPr>
    </w:lvl>
    <w:lvl w:ilvl="8">
      <w:start w:val="1"/>
      <w:numFmt w:val="lowerRoman"/>
      <w:lvlText w:val="%9."/>
      <w:lvlJc w:val="right"/>
      <w:pPr>
        <w:ind w:left="6054" w:hanging="180"/>
      </w:pPr>
      <w:rPr>
        <w:rFonts w:hint="default"/>
        <w:vertAlign w:val="baseline"/>
      </w:rPr>
    </w:lvl>
  </w:abstractNum>
  <w:abstractNum w:abstractNumId="19">
    <w:nsid w:val="56314EC2"/>
    <w:multiLevelType w:val="multilevel"/>
    <w:tmpl w:val="65A6EE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7011CBF"/>
    <w:multiLevelType w:val="multilevel"/>
    <w:tmpl w:val="03DC5EA6"/>
    <w:lvl w:ilvl="0">
      <w:start w:val="1"/>
      <w:numFmt w:val="decimal"/>
      <w:lvlText w:val="%1."/>
      <w:lvlJc w:val="left"/>
      <w:pPr>
        <w:ind w:left="360" w:hanging="360"/>
      </w:pPr>
    </w:lvl>
    <w:lvl w:ilvl="1">
      <w:start w:val="1"/>
      <w:numFmt w:val="decimal"/>
      <w:lvlText w:val="%1.%2"/>
      <w:lvlJc w:val="left"/>
      <w:pPr>
        <w:ind w:left="644" w:hanging="359"/>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nsid w:val="5C091139"/>
    <w:multiLevelType w:val="multilevel"/>
    <w:tmpl w:val="5EE880F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2">
    <w:nsid w:val="60CB1F87"/>
    <w:multiLevelType w:val="multilevel"/>
    <w:tmpl w:val="8E4685DA"/>
    <w:lvl w:ilvl="0">
      <w:start w:val="1"/>
      <w:numFmt w:val="low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3">
    <w:nsid w:val="60D3551E"/>
    <w:multiLevelType w:val="multilevel"/>
    <w:tmpl w:val="4DC04AFC"/>
    <w:lvl w:ilvl="0">
      <w:start w:val="1"/>
      <w:numFmt w:val="decimal"/>
      <w:lvlText w:val="%1."/>
      <w:lvlJc w:val="left"/>
      <w:pPr>
        <w:ind w:left="294"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4">
    <w:nsid w:val="641001E7"/>
    <w:multiLevelType w:val="multilevel"/>
    <w:tmpl w:val="5286761E"/>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25">
    <w:nsid w:val="799350CE"/>
    <w:multiLevelType w:val="multilevel"/>
    <w:tmpl w:val="6B1C90E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6">
    <w:nsid w:val="7E46216A"/>
    <w:multiLevelType w:val="multilevel"/>
    <w:tmpl w:val="2BA81B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num>
  <w:num w:numId="2">
    <w:abstractNumId w:val="12"/>
  </w:num>
  <w:num w:numId="3">
    <w:abstractNumId w:val="1"/>
  </w:num>
  <w:num w:numId="4">
    <w:abstractNumId w:val="8"/>
  </w:num>
  <w:num w:numId="5">
    <w:abstractNumId w:val="25"/>
  </w:num>
  <w:num w:numId="6">
    <w:abstractNumId w:val="23"/>
  </w:num>
  <w:num w:numId="7">
    <w:abstractNumId w:val="2"/>
  </w:num>
  <w:num w:numId="8">
    <w:abstractNumId w:val="3"/>
  </w:num>
  <w:num w:numId="9">
    <w:abstractNumId w:val="24"/>
  </w:num>
  <w:num w:numId="10">
    <w:abstractNumId w:val="22"/>
  </w:num>
  <w:num w:numId="11">
    <w:abstractNumId w:val="15"/>
  </w:num>
  <w:num w:numId="12">
    <w:abstractNumId w:val="4"/>
  </w:num>
  <w:num w:numId="13">
    <w:abstractNumId w:val="0"/>
  </w:num>
  <w:num w:numId="14">
    <w:abstractNumId w:val="14"/>
    <w:lvlOverride w:ilvl="0">
      <w:startOverride w:val="1"/>
    </w:lvlOverride>
    <w:lvlOverride w:ilvl="1"/>
    <w:lvlOverride w:ilvl="2"/>
    <w:lvlOverride w:ilvl="3"/>
    <w:lvlOverride w:ilvl="4"/>
    <w:lvlOverride w:ilvl="5"/>
    <w:lvlOverride w:ilvl="6"/>
    <w:lvlOverride w:ilvl="7"/>
    <w:lvlOverride w:ilvl="8"/>
  </w:num>
  <w:num w:numId="15">
    <w:abstractNumId w:val="16"/>
  </w:num>
  <w:num w:numId="16">
    <w:abstractNumId w:val="21"/>
  </w:num>
  <w:num w:numId="17">
    <w:abstractNumId w:val="6"/>
  </w:num>
  <w:num w:numId="18">
    <w:abstractNumId w:val="17"/>
    <w:lvlOverride w:ilvl="0">
      <w:lvl w:ilvl="0">
        <w:numFmt w:val="lowerLetter"/>
        <w:lvlText w:val="%1."/>
        <w:lvlJc w:val="left"/>
      </w:lvl>
    </w:lvlOverride>
  </w:num>
  <w:num w:numId="19">
    <w:abstractNumId w:val="5"/>
  </w:num>
  <w:num w:numId="20">
    <w:abstractNumId w:val="18"/>
  </w:num>
  <w:num w:numId="21">
    <w:abstractNumId w:val="26"/>
    <w:lvlOverride w:ilvl="0">
      <w:lvl w:ilvl="0">
        <w:numFmt w:val="lowerLetter"/>
        <w:lvlText w:val="%1."/>
        <w:lvlJc w:val="left"/>
      </w:lvl>
    </w:lvlOverride>
  </w:num>
  <w:num w:numId="22">
    <w:abstractNumId w:val="13"/>
  </w:num>
  <w:num w:numId="23">
    <w:abstractNumId w:val="19"/>
    <w:lvlOverride w:ilvl="0">
      <w:lvl w:ilvl="0">
        <w:numFmt w:val="lowerLetter"/>
        <w:lvlText w:val="%1."/>
        <w:lvlJc w:val="left"/>
      </w:lvl>
    </w:lvlOverride>
  </w:num>
  <w:num w:numId="24">
    <w:abstractNumId w:val="11"/>
  </w:num>
  <w:num w:numId="25">
    <w:abstractNumId w:val="20"/>
  </w:num>
  <w:num w:numId="26">
    <w:abstractNumId w:val="7"/>
  </w:num>
  <w:num w:numId="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6B46"/>
    <w:rsid w:val="000125E8"/>
    <w:rsid w:val="000D6A23"/>
    <w:rsid w:val="001203A8"/>
    <w:rsid w:val="00176047"/>
    <w:rsid w:val="0018510D"/>
    <w:rsid w:val="001D18E6"/>
    <w:rsid w:val="001D2003"/>
    <w:rsid w:val="00226B46"/>
    <w:rsid w:val="00282394"/>
    <w:rsid w:val="002A73FF"/>
    <w:rsid w:val="002C33F1"/>
    <w:rsid w:val="00314E51"/>
    <w:rsid w:val="003C672F"/>
    <w:rsid w:val="00424ACA"/>
    <w:rsid w:val="004531AA"/>
    <w:rsid w:val="004A370C"/>
    <w:rsid w:val="004C226F"/>
    <w:rsid w:val="00532C0B"/>
    <w:rsid w:val="00575679"/>
    <w:rsid w:val="005D35B8"/>
    <w:rsid w:val="00611F05"/>
    <w:rsid w:val="00655591"/>
    <w:rsid w:val="00694ECC"/>
    <w:rsid w:val="00696BDC"/>
    <w:rsid w:val="00707A25"/>
    <w:rsid w:val="0071409F"/>
    <w:rsid w:val="007509E3"/>
    <w:rsid w:val="00763FB5"/>
    <w:rsid w:val="00784F2E"/>
    <w:rsid w:val="007A79E3"/>
    <w:rsid w:val="007C2F4A"/>
    <w:rsid w:val="007F3D65"/>
    <w:rsid w:val="00812CC7"/>
    <w:rsid w:val="00833621"/>
    <w:rsid w:val="008D2822"/>
    <w:rsid w:val="0090097E"/>
    <w:rsid w:val="009515ED"/>
    <w:rsid w:val="009768F7"/>
    <w:rsid w:val="009870A5"/>
    <w:rsid w:val="009D6B07"/>
    <w:rsid w:val="009F2E33"/>
    <w:rsid w:val="00B02271"/>
    <w:rsid w:val="00B97348"/>
    <w:rsid w:val="00BA372E"/>
    <w:rsid w:val="00BC23BF"/>
    <w:rsid w:val="00BD15A1"/>
    <w:rsid w:val="00C208DE"/>
    <w:rsid w:val="00C235EC"/>
    <w:rsid w:val="00C3171B"/>
    <w:rsid w:val="00C73FD7"/>
    <w:rsid w:val="00CA69AD"/>
    <w:rsid w:val="00D20A67"/>
    <w:rsid w:val="00D26A4E"/>
    <w:rsid w:val="00DD2870"/>
    <w:rsid w:val="00DD47C4"/>
    <w:rsid w:val="00DF5241"/>
    <w:rsid w:val="00E60D6F"/>
    <w:rsid w:val="00EF750D"/>
    <w:rsid w:val="00F67DC4"/>
    <w:rsid w:val="00FA2900"/>
    <w:rsid w:val="00FD0129"/>
    <w:rsid w:val="00FD0E4E"/>
    <w:rsid w:val="00FE3AD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uiPriority w:val="34"/>
    <w:qFormat/>
    <w:pPr>
      <w:ind w:left="708"/>
    </w:pPr>
  </w:style>
  <w:style w:type="paragraph" w:styleId="NormalWeb">
    <w:name w:val="Normal (Web)"/>
    <w:basedOn w:val="Normal"/>
    <w:uiPriority w:val="99"/>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uiPriority w:val="34"/>
    <w:qFormat/>
    <w:pPr>
      <w:ind w:left="708"/>
    </w:pPr>
  </w:style>
  <w:style w:type="paragraph" w:styleId="NormalWeb">
    <w:name w:val="Normal (Web)"/>
    <w:basedOn w:val="Normal"/>
    <w:uiPriority w:val="99"/>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9020581">
      <w:bodyDiv w:val="1"/>
      <w:marLeft w:val="0"/>
      <w:marRight w:val="0"/>
      <w:marTop w:val="0"/>
      <w:marBottom w:val="0"/>
      <w:divBdr>
        <w:top w:val="none" w:sz="0" w:space="0" w:color="auto"/>
        <w:left w:val="none" w:sz="0" w:space="0" w:color="auto"/>
        <w:bottom w:val="none" w:sz="0" w:space="0" w:color="auto"/>
        <w:right w:val="none" w:sz="0" w:space="0" w:color="auto"/>
      </w:divBdr>
    </w:div>
    <w:div w:id="458836750">
      <w:bodyDiv w:val="1"/>
      <w:marLeft w:val="0"/>
      <w:marRight w:val="0"/>
      <w:marTop w:val="0"/>
      <w:marBottom w:val="0"/>
      <w:divBdr>
        <w:top w:val="none" w:sz="0" w:space="0" w:color="auto"/>
        <w:left w:val="none" w:sz="0" w:space="0" w:color="auto"/>
        <w:bottom w:val="none" w:sz="0" w:space="0" w:color="auto"/>
        <w:right w:val="none" w:sz="0" w:space="0" w:color="auto"/>
      </w:divBdr>
    </w:div>
    <w:div w:id="913007275">
      <w:bodyDiv w:val="1"/>
      <w:marLeft w:val="0"/>
      <w:marRight w:val="0"/>
      <w:marTop w:val="0"/>
      <w:marBottom w:val="0"/>
      <w:divBdr>
        <w:top w:val="none" w:sz="0" w:space="0" w:color="auto"/>
        <w:left w:val="none" w:sz="0" w:space="0" w:color="auto"/>
        <w:bottom w:val="none" w:sz="0" w:space="0" w:color="auto"/>
        <w:right w:val="none" w:sz="0" w:space="0" w:color="auto"/>
      </w:divBdr>
    </w:div>
    <w:div w:id="1211764424">
      <w:bodyDiv w:val="1"/>
      <w:marLeft w:val="0"/>
      <w:marRight w:val="0"/>
      <w:marTop w:val="0"/>
      <w:marBottom w:val="0"/>
      <w:divBdr>
        <w:top w:val="none" w:sz="0" w:space="0" w:color="auto"/>
        <w:left w:val="none" w:sz="0" w:space="0" w:color="auto"/>
        <w:bottom w:val="none" w:sz="0" w:space="0" w:color="auto"/>
        <w:right w:val="none" w:sz="0" w:space="0" w:color="auto"/>
      </w:divBdr>
    </w:div>
    <w:div w:id="1349598729">
      <w:bodyDiv w:val="1"/>
      <w:marLeft w:val="0"/>
      <w:marRight w:val="0"/>
      <w:marTop w:val="0"/>
      <w:marBottom w:val="0"/>
      <w:divBdr>
        <w:top w:val="none" w:sz="0" w:space="0" w:color="auto"/>
        <w:left w:val="none" w:sz="0" w:space="0" w:color="auto"/>
        <w:bottom w:val="none" w:sz="0" w:space="0" w:color="auto"/>
        <w:right w:val="none" w:sz="0" w:space="0" w:color="auto"/>
      </w:divBdr>
    </w:div>
    <w:div w:id="1783377592">
      <w:bodyDiv w:val="1"/>
      <w:marLeft w:val="0"/>
      <w:marRight w:val="0"/>
      <w:marTop w:val="0"/>
      <w:marBottom w:val="0"/>
      <w:divBdr>
        <w:top w:val="none" w:sz="0" w:space="0" w:color="auto"/>
        <w:left w:val="none" w:sz="0" w:space="0" w:color="auto"/>
        <w:bottom w:val="none" w:sz="0" w:space="0" w:color="auto"/>
        <w:right w:val="none" w:sz="0" w:space="0" w:color="auto"/>
      </w:divBdr>
    </w:div>
    <w:div w:id="1986617667">
      <w:bodyDiv w:val="1"/>
      <w:marLeft w:val="0"/>
      <w:marRight w:val="0"/>
      <w:marTop w:val="0"/>
      <w:marBottom w:val="0"/>
      <w:divBdr>
        <w:top w:val="none" w:sz="0" w:space="0" w:color="auto"/>
        <w:left w:val="none" w:sz="0" w:space="0" w:color="auto"/>
        <w:bottom w:val="none" w:sz="0" w:space="0" w:color="auto"/>
        <w:right w:val="none" w:sz="0" w:space="0" w:color="auto"/>
      </w:divBdr>
    </w:div>
    <w:div w:id="20620550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seig.guanajuato.gob.mx:9100/irj/portal" TargetMode="External"/><Relationship Id="rId18" Type="http://schemas.openxmlformats.org/officeDocument/2006/relationships/hyperlink" Target="https://pseig.guanajuato.gob.mx:9100/irj/portal" TargetMode="External"/><Relationship Id="rId3" Type="http://schemas.openxmlformats.org/officeDocument/2006/relationships/styles" Target="styles.xml"/><Relationship Id="rId21" Type="http://schemas.openxmlformats.org/officeDocument/2006/relationships/hyperlink" Target="http://www.guanajuato.gob.mx" TargetMode="External"/><Relationship Id="rId7" Type="http://schemas.openxmlformats.org/officeDocument/2006/relationships/footnotes" Target="footnotes.xml"/><Relationship Id="rId12" Type="http://schemas.openxmlformats.org/officeDocument/2006/relationships/hyperlink" Target="mailto:___________@guanajuato.gob.mx" TargetMode="External"/><Relationship Id="rId17" Type="http://schemas.openxmlformats.org/officeDocument/2006/relationships/hyperlink" Target="http://dgrmsg.guanajuato.gob.mx/manuales/manualSRM.pdf" TargetMode="Externa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hyperlink" Target="http://www.finanzas.guanajuato.gob.m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________@guanajuato.gob.mx"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pseig.guanajuato.gob.mx:9100/irj/portal" TargetMode="External"/><Relationship Id="rId23" Type="http://schemas.openxmlformats.org/officeDocument/2006/relationships/fontTable" Target="fontTable.xml"/><Relationship Id="rId10" Type="http://schemas.openxmlformats.org/officeDocument/2006/relationships/hyperlink" Target="mailto:jpelagiom@" TargetMode="External"/><Relationship Id="rId19" Type="http://schemas.openxmlformats.org/officeDocument/2006/relationships/hyperlink" Target="mailto:servicioti@guanajuato.gob.mx" TargetMode="Externa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http://www.guanajuato.gob.mx"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BFKKwHWm9MtIhIAB7sNmupp+vA==">AMUW2mXkSkwC4qytbxrNkmVxCEsfovwctACN0mN9ECUI92lEJZiEkhxFQU9j8ytm3UtNWKvDqi/qpbVWllFQdqgODZhYheyKMW8F9eBrb36Obw0zkQneh7XQk0JiGr9e94qLulE6/lyRLcsKn6TiasCPoJSW8zhIbw==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359</TotalTime>
  <Pages>1</Pages>
  <Words>6011</Words>
  <Characters>33066</Characters>
  <Application>Microsoft Office Word</Application>
  <DocSecurity>0</DocSecurity>
  <Lines>275</Lines>
  <Paragraphs>77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JOSE LUIS PELAGIO MEJIA</cp:lastModifiedBy>
  <cp:revision>37</cp:revision>
  <dcterms:created xsi:type="dcterms:W3CDTF">2020-06-19T14:15:00Z</dcterms:created>
  <dcterms:modified xsi:type="dcterms:W3CDTF">2021-06-22T15:03:00Z</dcterms:modified>
</cp:coreProperties>
</file>